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40.0" w:type="dxa"/>
        <w:jc w:val="left"/>
        <w:tblInd w:w="-43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61"/>
        <w:gridCol w:w="6379"/>
        <w:tblGridChange w:id="0">
          <w:tblGrid>
            <w:gridCol w:w="3261"/>
            <w:gridCol w:w="6379"/>
          </w:tblGrid>
        </w:tblGridChange>
      </w:tblGrid>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ind w:left="37" w:firstLine="0"/>
              <w:rPr>
                <w:rFonts w:ascii="Arial" w:cs="Arial" w:eastAsia="Arial" w:hAnsi="Arial"/>
                <w:b w:val="1"/>
                <w:sz w:val="22"/>
                <w:szCs w:val="22"/>
              </w:rPr>
            </w:pPr>
            <w:bookmarkStart w:colFirst="0" w:colLast="0" w:name="_heading=h.9jxyuqd1s9x1" w:id="0"/>
            <w:bookmarkEnd w:id="0"/>
            <w:r w:rsidDel="00000000" w:rsidR="00000000" w:rsidRPr="00000000">
              <w:rPr>
                <w:rFonts w:ascii="Arial" w:cs="Arial" w:eastAsia="Arial" w:hAnsi="Arial"/>
                <w:sz w:val="22"/>
                <w:szCs w:val="22"/>
                <w:rtl w:val="0"/>
              </w:rPr>
              <w:t xml:space="preserve">From: </w:t>
            </w:r>
            <w:r w:rsidDel="00000000" w:rsidR="00000000" w:rsidRPr="00000000">
              <w:rPr>
                <w:rtl w:val="0"/>
              </w:rPr>
            </w:r>
          </w:p>
          <w:p w:rsidR="00000000" w:rsidDel="00000000" w:rsidP="00000000" w:rsidRDefault="00000000" w:rsidRPr="00000000" w14:paraId="00000003">
            <w:pPr>
              <w:widowControl w:val="0"/>
              <w:spacing w:line="240" w:lineRule="auto"/>
              <w:ind w:left="3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National Secretary General </w:t>
            </w:r>
          </w:p>
          <w:p w:rsidR="00000000" w:rsidDel="00000000" w:rsidP="00000000" w:rsidRDefault="00000000" w:rsidRPr="00000000" w14:paraId="00000004">
            <w:pPr>
              <w:widowControl w:val="0"/>
              <w:spacing w:line="240" w:lineRule="auto"/>
              <w:ind w:left="3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Karen Lo</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Attention: </w:t>
            </w:r>
            <w:r w:rsidDel="00000000" w:rsidR="00000000" w:rsidRPr="00000000">
              <w:rPr>
                <w:rtl w:val="0"/>
              </w:rPr>
            </w:r>
          </w:p>
          <w:p w:rsidR="00000000" w:rsidDel="00000000" w:rsidP="00000000" w:rsidRDefault="00000000" w:rsidRPr="00000000" w14:paraId="00000006">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National Officers &amp; All Local Chapters</w:t>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ind w:left="46"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Proposal Number: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ind w:left="3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Issue Date:</w:t>
            </w:r>
          </w:p>
          <w:p w:rsidR="00000000" w:rsidDel="00000000" w:rsidP="00000000" w:rsidRDefault="00000000" w:rsidRPr="00000000" w14:paraId="0000000A">
            <w:pPr>
              <w:widowControl w:val="0"/>
              <w:spacing w:line="240" w:lineRule="auto"/>
              <w:ind w:left="37" w:firstLine="0"/>
              <w:rPr>
                <w:rFonts w:ascii="Arial" w:cs="Arial" w:eastAsia="Arial" w:hAnsi="Arial"/>
                <w:b w:val="1"/>
                <w:sz w:val="22"/>
                <w:szCs w:val="22"/>
              </w:rPr>
            </w:pPr>
            <w:bookmarkStart w:colFirst="0" w:colLast="0" w:name="_heading=h.xgppcyp6gc9i" w:id="1"/>
            <w:bookmarkEnd w:id="1"/>
            <w:r w:rsidDel="00000000" w:rsidR="00000000" w:rsidRPr="00000000">
              <w:rPr>
                <w:rFonts w:ascii="Arial" w:cs="Arial" w:eastAsia="Arial" w:hAnsi="Arial"/>
                <w:b w:val="1"/>
                <w:sz w:val="22"/>
                <w:szCs w:val="22"/>
                <w:rtl w:val="0"/>
              </w:rPr>
              <w:t xml:space="preserve">1 July 2025</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Proposal Closing Date and Time:</w:t>
            </w:r>
          </w:p>
          <w:p w:rsidR="00000000" w:rsidDel="00000000" w:rsidP="00000000" w:rsidRDefault="00000000" w:rsidRPr="00000000" w14:paraId="0000000C">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31 July 2025, 23:59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ind w:left="3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Total Pages </w:t>
              <w:br w:type="textWrapping"/>
              <w:t xml:space="preserve">(Including this page):</w:t>
            </w:r>
          </w:p>
          <w:p w:rsidR="00000000" w:rsidDel="00000000" w:rsidP="00000000" w:rsidRDefault="00000000" w:rsidRPr="00000000" w14:paraId="0000000E">
            <w:pPr>
              <w:widowControl w:val="0"/>
              <w:spacing w:line="240" w:lineRule="auto"/>
              <w:ind w:left="3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In case of any enquiry regarding the service requirement, please contact:</w:t>
            </w:r>
            <w:r w:rsidDel="00000000" w:rsidR="00000000" w:rsidRPr="00000000">
              <w:rPr>
                <w:rtl w:val="0"/>
              </w:rPr>
            </w:r>
          </w:p>
          <w:p w:rsidR="00000000" w:rsidDel="00000000" w:rsidP="00000000" w:rsidRDefault="00000000" w:rsidRPr="00000000" w14:paraId="00000010">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National Secretary General Karen Lo, Tel: 6354 1046</w:t>
            </w:r>
          </w:p>
        </w:tc>
      </w:tr>
    </w:tbl>
    <w:p w:rsidR="00000000" w:rsidDel="00000000" w:rsidP="00000000" w:rsidRDefault="00000000" w:rsidRPr="00000000" w14:paraId="00000011">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widowControl w:val="0"/>
        <w:tabs>
          <w:tab w:val="left" w:leader="none" w:pos="752"/>
        </w:tabs>
        <w:spacing w:line="240" w:lineRule="auto"/>
        <w:ind w:right="-40"/>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Invitation to Submit National Convention Bidding Proposal</w:t>
      </w:r>
    </w:p>
    <w:p w:rsidR="00000000" w:rsidDel="00000000" w:rsidP="00000000" w:rsidRDefault="00000000" w:rsidRPr="00000000" w14:paraId="00000013">
      <w:pPr>
        <w:widowControl w:val="0"/>
        <w:tabs>
          <w:tab w:val="left" w:leader="none" w:pos="752"/>
        </w:tabs>
        <w:spacing w:line="240" w:lineRule="auto"/>
        <w:ind w:right="-40"/>
        <w:jc w:val="cente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14">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Dear National Board of Directors and Local Presidents,</w:t>
      </w:r>
    </w:p>
    <w:p w:rsidR="00000000" w:rsidDel="00000000" w:rsidP="00000000" w:rsidRDefault="00000000" w:rsidRPr="00000000" w14:paraId="00000015">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 Chapters are invited to submit Bidding Proposal for 2026 61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National Convention of Junior Chamber International Hong Kong, China Limited:</w:t>
      </w:r>
    </w:p>
    <w:p w:rsidR="00000000" w:rsidDel="00000000" w:rsidP="00000000" w:rsidRDefault="00000000" w:rsidRPr="00000000" w14:paraId="00000017">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widowControl w:val="0"/>
        <w:tabs>
          <w:tab w:val="left" w:leader="none" w:pos="752"/>
        </w:tabs>
        <w:spacing w:line="240" w:lineRule="auto"/>
        <w:ind w:right="-40"/>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Subject:</w:t>
      </w:r>
      <w:r w:rsidDel="00000000" w:rsidR="00000000" w:rsidRPr="00000000">
        <w:rPr>
          <w:rFonts w:ascii="Arial" w:cs="Arial" w:eastAsia="Arial" w:hAnsi="Arial"/>
          <w:i w:val="1"/>
          <w:sz w:val="22"/>
          <w:szCs w:val="22"/>
          <w:rtl w:val="0"/>
        </w:rPr>
        <w:t xml:space="preserve"> </w:t>
        <w:br w:type="textWrapping"/>
        <w:t xml:space="preserve">Hosting right for the 2026 61</w:t>
      </w:r>
      <w:r w:rsidDel="00000000" w:rsidR="00000000" w:rsidRPr="00000000">
        <w:rPr>
          <w:rFonts w:ascii="Arial" w:cs="Arial" w:eastAsia="Arial" w:hAnsi="Arial"/>
          <w:i w:val="1"/>
          <w:sz w:val="22"/>
          <w:szCs w:val="22"/>
          <w:vertAlign w:val="superscript"/>
          <w:rtl w:val="0"/>
        </w:rPr>
        <w:t xml:space="preserve">st</w:t>
      </w:r>
      <w:r w:rsidDel="00000000" w:rsidR="00000000" w:rsidRPr="00000000">
        <w:rPr>
          <w:rFonts w:ascii="Arial" w:cs="Arial" w:eastAsia="Arial" w:hAnsi="Arial"/>
          <w:i w:val="1"/>
          <w:sz w:val="22"/>
          <w:szCs w:val="22"/>
          <w:rtl w:val="0"/>
        </w:rPr>
        <w:t xml:space="preserve"> National Convention of Junior Chamber International Hong Kong, China Limited </w:t>
      </w:r>
      <w:r w:rsidDel="00000000" w:rsidR="00000000" w:rsidRPr="00000000">
        <w:rPr>
          <w:rtl w:val="0"/>
        </w:rPr>
      </w:r>
    </w:p>
    <w:p w:rsidR="00000000" w:rsidDel="00000000" w:rsidP="00000000" w:rsidRDefault="00000000" w:rsidRPr="00000000" w14:paraId="00000019">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widowControl w:val="0"/>
        <w:tabs>
          <w:tab w:val="left" w:leader="none" w:pos="752"/>
        </w:tabs>
        <w:spacing w:line="240" w:lineRule="auto"/>
        <w:ind w:right="-4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Proposal Submission Closing Date:</w:t>
      </w:r>
      <w:r w:rsidDel="00000000" w:rsidR="00000000" w:rsidRPr="00000000">
        <w:rPr>
          <w:rFonts w:ascii="Arial" w:cs="Arial" w:eastAsia="Arial" w:hAnsi="Arial"/>
          <w:sz w:val="22"/>
          <w:szCs w:val="22"/>
          <w:rtl w:val="0"/>
        </w:rPr>
        <w:t xml:space="preserve"> </w:t>
        <w:br w:type="textWrapping"/>
        <w:t xml:space="preserve">31 July 2025, 23:59</w:t>
      </w:r>
      <w:r w:rsidDel="00000000" w:rsidR="00000000" w:rsidRPr="00000000">
        <w:rPr>
          <w:rtl w:val="0"/>
        </w:rPr>
      </w:r>
    </w:p>
    <w:p w:rsidR="00000000" w:rsidDel="00000000" w:rsidP="00000000" w:rsidRDefault="00000000" w:rsidRPr="00000000" w14:paraId="0000001B">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widowControl w:val="0"/>
        <w:tabs>
          <w:tab w:val="left" w:leader="none" w:pos="752"/>
        </w:tabs>
        <w:spacing w:line="240" w:lineRule="auto"/>
        <w:ind w:right="-4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Submission of the NC Bidding Proposal:</w:t>
      </w:r>
    </w:p>
    <w:p w:rsidR="00000000" w:rsidDel="00000000" w:rsidP="00000000" w:rsidRDefault="00000000" w:rsidRPr="00000000" w14:paraId="0000001D">
      <w:pPr>
        <w:widowControl w:val="0"/>
        <w:tabs>
          <w:tab w:val="left" w:leader="none" w:pos="752"/>
        </w:tabs>
        <w:spacing w:line="240" w:lineRule="auto"/>
        <w:ind w:right="-40"/>
        <w:jc w:val="both"/>
        <w:rPr>
          <w:rFonts w:ascii="Arial" w:cs="Arial" w:eastAsia="Arial" w:hAnsi="Arial"/>
          <w:sz w:val="22"/>
          <w:szCs w:val="22"/>
        </w:rPr>
      </w:pPr>
      <w:bookmarkStart w:colFirst="0" w:colLast="0" w:name="_heading=h.d0pxem4dca61" w:id="2"/>
      <w:bookmarkEnd w:id="2"/>
      <w:r w:rsidDel="00000000" w:rsidR="00000000" w:rsidRPr="00000000">
        <w:rPr>
          <w:rFonts w:ascii="Arial" w:cs="Arial" w:eastAsia="Arial" w:hAnsi="Arial"/>
          <w:sz w:val="22"/>
          <w:szCs w:val="22"/>
          <w:rtl w:val="0"/>
        </w:rPr>
        <w:t xml:space="preserve">Any LOM with the intention to bid for the hosting right of the 2026 61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National Convention (“NC”) should submit the bidding proposal, together with a bid security deposit of HK$20,000 (Twenty Thousand Hong Kong Dollars) to National Secretary General on or before 31 July 2025, or otherwise decided by the National Board of Directors (“National Board”). The NC Bidding proposal shall be submitted by email attention to NSG (</w:t>
      </w:r>
      <w:hyperlink r:id="rId7">
        <w:r w:rsidDel="00000000" w:rsidR="00000000" w:rsidRPr="00000000">
          <w:rPr>
            <w:rFonts w:ascii="Arial" w:cs="Arial" w:eastAsia="Arial" w:hAnsi="Arial"/>
            <w:color w:val="1155cc"/>
            <w:sz w:val="22"/>
            <w:szCs w:val="22"/>
            <w:u w:val="single"/>
            <w:rtl w:val="0"/>
          </w:rPr>
          <w:t xml:space="preserve">karen.lo@jcihk.org</w:t>
        </w:r>
      </w:hyperlink>
      <w:r w:rsidDel="00000000" w:rsidR="00000000" w:rsidRPr="00000000">
        <w:rPr>
          <w:rFonts w:ascii="Arial" w:cs="Arial" w:eastAsia="Arial" w:hAnsi="Arial"/>
          <w:sz w:val="22"/>
          <w:szCs w:val="22"/>
          <w:rtl w:val="0"/>
        </w:rPr>
        <w:t xml:space="preserve">) on or before the deadline.</w:t>
      </w:r>
    </w:p>
    <w:p w:rsidR="00000000" w:rsidDel="00000000" w:rsidP="00000000" w:rsidRDefault="00000000" w:rsidRPr="00000000" w14:paraId="0000001E">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widowControl w:val="0"/>
        <w:tabs>
          <w:tab w:val="left" w:leader="none" w:pos="752"/>
        </w:tabs>
        <w:spacing w:line="240" w:lineRule="auto"/>
        <w:ind w:right="-4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Remark:</w:t>
      </w:r>
    </w:p>
    <w:p w:rsidR="00000000" w:rsidDel="00000000" w:rsidP="00000000" w:rsidRDefault="00000000" w:rsidRPr="00000000" w14:paraId="00000020">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case of any enquiry regarding this bidding proposal, please contact National Secretary General Karen Lo at 6354 1046.</w:t>
      </w:r>
    </w:p>
    <w:p w:rsidR="00000000" w:rsidDel="00000000" w:rsidP="00000000" w:rsidRDefault="00000000" w:rsidRPr="00000000" w14:paraId="00000021">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240" w:lineRule="auto"/>
        <w:jc w:val="center"/>
        <w:rPr>
          <w:rFonts w:ascii="Arial" w:cs="Arial" w:eastAsia="Arial" w:hAnsi="Arial"/>
          <w:b w:val="1"/>
          <w:sz w:val="22"/>
          <w:szCs w:val="22"/>
        </w:rPr>
      </w:pPr>
      <w:r w:rsidDel="00000000" w:rsidR="00000000" w:rsidRPr="00000000">
        <w:br w:type="page"/>
      </w:r>
      <w:r w:rsidDel="00000000" w:rsidR="00000000" w:rsidRPr="00000000">
        <w:rPr>
          <w:rFonts w:ascii="Arial" w:cs="Arial" w:eastAsia="Arial" w:hAnsi="Arial"/>
          <w:b w:val="1"/>
          <w:sz w:val="24"/>
          <w:szCs w:val="24"/>
          <w:rtl w:val="0"/>
        </w:rPr>
        <w:t xml:space="preserve">Bidding Terms</w:t>
      </w:r>
      <w:r w:rsidDel="00000000" w:rsidR="00000000" w:rsidRPr="00000000">
        <w:rPr>
          <w:rtl w:val="0"/>
        </w:rPr>
      </w:r>
    </w:p>
    <w:p w:rsidR="00000000" w:rsidDel="00000000" w:rsidP="00000000" w:rsidRDefault="00000000" w:rsidRPr="00000000" w14:paraId="00000023">
      <w:pPr>
        <w:spacing w:line="24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widowControl w:val="0"/>
        <w:tabs>
          <w:tab w:val="left" w:leader="none" w:pos="752"/>
        </w:tabs>
        <w:spacing w:line="240" w:lineRule="auto"/>
        <w:ind w:right="-4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Interpretation</w:t>
      </w:r>
    </w:p>
    <w:p w:rsidR="00000000" w:rsidDel="00000000" w:rsidP="00000000" w:rsidRDefault="00000000" w:rsidRPr="00000000" w14:paraId="00000025">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Contract shall adopt the definitions in JCIHK’s constitution, By-law and Policy Manual.</w:t>
      </w:r>
    </w:p>
    <w:p w:rsidR="00000000" w:rsidDel="00000000" w:rsidP="00000000" w:rsidRDefault="00000000" w:rsidRPr="00000000" w14:paraId="00000026">
      <w:pPr>
        <w:widowControl w:val="0"/>
        <w:tabs>
          <w:tab w:val="left" w:leader="none" w:pos="752"/>
        </w:tabs>
        <w:spacing w:line="240" w:lineRule="auto"/>
        <w:ind w:right="-4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widowControl w:val="0"/>
        <w:tabs>
          <w:tab w:val="left" w:leader="none" w:pos="752"/>
        </w:tabs>
        <w:spacing w:line="240" w:lineRule="auto"/>
        <w:ind w:right="-4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Bidding Documents</w:t>
      </w:r>
    </w:p>
    <w:p w:rsidR="00000000" w:rsidDel="00000000" w:rsidP="00000000" w:rsidRDefault="00000000" w:rsidRPr="00000000" w14:paraId="00000028">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bidding proposal (Proposal Number) comprise the following:</w:t>
      </w:r>
    </w:p>
    <w:p w:rsidR="00000000" w:rsidDel="00000000" w:rsidP="00000000" w:rsidRDefault="00000000" w:rsidRPr="00000000" w14:paraId="00000029">
      <w:pPr>
        <w:widowControl w:val="0"/>
        <w:numPr>
          <w:ilvl w:val="0"/>
          <w:numId w:val="12"/>
        </w:numPr>
        <w:tabs>
          <w:tab w:val="left" w:leader="none" w:pos="75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Bidding Terms</w:t>
      </w:r>
    </w:p>
    <w:p w:rsidR="00000000" w:rsidDel="00000000" w:rsidP="00000000" w:rsidRDefault="00000000" w:rsidRPr="00000000" w14:paraId="0000002A">
      <w:pPr>
        <w:widowControl w:val="0"/>
        <w:numPr>
          <w:ilvl w:val="0"/>
          <w:numId w:val="12"/>
        </w:numPr>
        <w:tabs>
          <w:tab w:val="left" w:leader="none" w:pos="75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National Convention Bidding Form</w:t>
      </w:r>
    </w:p>
    <w:p w:rsidR="00000000" w:rsidDel="00000000" w:rsidP="00000000" w:rsidRDefault="00000000" w:rsidRPr="00000000" w14:paraId="0000002B">
      <w:pPr>
        <w:widowControl w:val="0"/>
        <w:numPr>
          <w:ilvl w:val="0"/>
          <w:numId w:val="12"/>
        </w:numPr>
        <w:tabs>
          <w:tab w:val="left" w:leader="none" w:pos="75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Presidential Nomination Form</w:t>
      </w:r>
    </w:p>
    <w:p w:rsidR="00000000" w:rsidDel="00000000" w:rsidP="00000000" w:rsidRDefault="00000000" w:rsidRPr="00000000" w14:paraId="0000002C">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widowControl w:val="0"/>
        <w:tabs>
          <w:tab w:val="left" w:leader="none" w:pos="752"/>
        </w:tabs>
        <w:spacing w:line="240" w:lineRule="auto"/>
        <w:ind w:right="-4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Bidding Preparation</w:t>
      </w:r>
    </w:p>
    <w:p w:rsidR="00000000" w:rsidDel="00000000" w:rsidP="00000000" w:rsidRDefault="00000000" w:rsidRPr="00000000" w14:paraId="0000002E">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Bidding Form, which will serve as a part of the bidding agreement, shall also contain a detailed proposal in PowerPoint format, upon acceptance, must be circulated to all LOM Presidents and National Board. The detailed proposal (PPT format) should include, but not be limited to, the following:</w:t>
      </w:r>
    </w:p>
    <w:p w:rsidR="00000000" w:rsidDel="00000000" w:rsidP="00000000" w:rsidRDefault="00000000" w:rsidRPr="00000000" w14:paraId="0000002F">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tbl>
      <w:tblPr>
        <w:tblStyle w:val="Table2"/>
        <w:tblW w:w="8774.0" w:type="dxa"/>
        <w:jc w:val="left"/>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600"/>
      </w:tblPr>
      <w:tblGrid>
        <w:gridCol w:w="4387"/>
        <w:gridCol w:w="4387"/>
        <w:tblGridChange w:id="0">
          <w:tblGrid>
            <w:gridCol w:w="4387"/>
            <w:gridCol w:w="4387"/>
          </w:tblGrid>
        </w:tblGridChange>
      </w:tblGrid>
      <w:tr>
        <w:trPr>
          <w:cantSplit w:val="0"/>
          <w:trHeight w:val="3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Proposed Date and Duration of NC</w:t>
            </w:r>
          </w:p>
        </w:tc>
        <w:tc>
          <w:tcPr>
            <w:shd w:fill="auto" w:val="clear"/>
            <w:tcMar>
              <w:top w:w="100.0" w:type="dxa"/>
              <w:left w:w="100.0" w:type="dxa"/>
              <w:bottom w:w="100.0" w:type="dxa"/>
              <w:right w:w="100.0" w:type="dxa"/>
            </w:tcMar>
          </w:tcPr>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Theme</w:t>
            </w:r>
          </w:p>
        </w:tc>
      </w:tr>
      <w:tr>
        <w:trPr>
          <w:cantSplit w:val="0"/>
          <w:trHeight w:val="33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Proposed Venue</w:t>
            </w:r>
          </w:p>
        </w:tc>
        <w:tc>
          <w:tcPr>
            <w:shd w:fill="auto"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 programme planning</w:t>
            </w:r>
          </w:p>
        </w:tc>
      </w:tr>
      <w:tr>
        <w:trPr>
          <w:cantSplit w:val="0"/>
          <w:trHeight w:val="3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Detail Budget</w:t>
            </w:r>
          </w:p>
        </w:tc>
        <w:tc>
          <w:tcPr>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Contingency Planning</w:t>
            </w:r>
          </w:p>
        </w:tc>
      </w:tr>
      <w:tr>
        <w:trPr>
          <w:cantSplit w:val="0"/>
          <w:trHeight w:val="66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Proposed Registration Fee</w:t>
            </w:r>
          </w:p>
        </w:tc>
        <w:tc>
          <w:tcPr>
            <w:shd w:fill="auto" w:val="clear"/>
            <w:tcMar>
              <w:top w:w="100.0" w:type="dxa"/>
              <w:left w:w="100.0" w:type="dxa"/>
              <w:bottom w:w="100.0" w:type="dxa"/>
              <w:right w:w="100.0" w:type="dxa"/>
            </w:tcMar>
          </w:tcPr>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NC Chairman and his/her biographical details (including but not limited to his/her JC experience)</w:t>
            </w:r>
          </w:p>
        </w:tc>
      </w:tr>
      <w:tr>
        <w:trPr>
          <w:cantSplit w:val="0"/>
          <w:trHeight w:val="66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Bidding Chairman and his/her biographical details (including but not limited to his/her JC experience)</w:t>
            </w:r>
          </w:p>
        </w:tc>
        <w:tc>
          <w:tcPr>
            <w:shd w:fill="auto" w:val="clear"/>
            <w:tcMar>
              <w:top w:w="100.0" w:type="dxa"/>
              <w:left w:w="100.0" w:type="dxa"/>
              <w:bottom w:w="100.0" w:type="dxa"/>
              <w:right w:w="100.0" w:type="dxa"/>
            </w:tcMar>
          </w:tcPr>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Organizational Chart </w:t>
              <w:br w:type="textWrapping"/>
              <w:t xml:space="preserve">(including Deputy Convention Directors Levels)</w:t>
            </w:r>
          </w:p>
        </w:tc>
      </w:tr>
    </w:tbl>
    <w:p w:rsidR="00000000" w:rsidDel="00000000" w:rsidP="00000000" w:rsidRDefault="00000000" w:rsidRPr="00000000" w14:paraId="0000003A">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widowControl w:val="0"/>
        <w:tabs>
          <w:tab w:val="left" w:leader="none" w:pos="1111"/>
          <w:tab w:val="left" w:leader="none" w:pos="1112"/>
        </w:tabs>
        <w:spacing w:line="240" w:lineRule="auto"/>
        <w:ind w:right="998"/>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Bidding Presentations</w:t>
      </w:r>
    </w:p>
    <w:p w:rsidR="00000000" w:rsidDel="00000000" w:rsidP="00000000" w:rsidRDefault="00000000" w:rsidRPr="00000000" w14:paraId="0000003C">
      <w:pPr>
        <w:widowControl w:val="0"/>
        <w:tabs>
          <w:tab w:val="left" w:leader="none" w:pos="1111"/>
          <w:tab w:val="left" w:leader="none" w:pos="1112"/>
        </w:tabs>
        <w:spacing w:line="240" w:lineRule="auto"/>
        <w:ind w:right="-23"/>
        <w:rPr>
          <w:rFonts w:ascii="Arial" w:cs="Arial" w:eastAsia="Arial" w:hAnsi="Arial"/>
          <w:sz w:val="22"/>
          <w:szCs w:val="22"/>
        </w:rPr>
      </w:pPr>
      <w:r w:rsidDel="00000000" w:rsidR="00000000" w:rsidRPr="00000000">
        <w:rPr>
          <w:rFonts w:ascii="Arial" w:cs="Arial" w:eastAsia="Arial" w:hAnsi="Arial"/>
          <w:sz w:val="22"/>
          <w:szCs w:val="22"/>
          <w:rtl w:val="0"/>
        </w:rPr>
        <w:t xml:space="preserve">The bidding chapter(s) should make a presentation on each of the following occasions:</w:t>
      </w:r>
    </w:p>
    <w:p w:rsidR="00000000" w:rsidDel="00000000" w:rsidP="00000000" w:rsidRDefault="00000000" w:rsidRPr="00000000" w14:paraId="0000003D">
      <w:pPr>
        <w:widowControl w:val="0"/>
        <w:numPr>
          <w:ilvl w:val="0"/>
          <w:numId w:val="10"/>
        </w:numPr>
        <w:tabs>
          <w:tab w:val="left" w:leader="none" w:pos="1111"/>
          <w:tab w:val="left" w:leader="none" w:pos="1112"/>
        </w:tabs>
        <w:spacing w:line="240" w:lineRule="auto"/>
        <w:ind w:left="720" w:right="99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August National Board Meeting on 18 Aug 2025</w:t>
      </w:r>
    </w:p>
    <w:p w:rsidR="00000000" w:rsidDel="00000000" w:rsidP="00000000" w:rsidRDefault="00000000" w:rsidRPr="00000000" w14:paraId="0000003E">
      <w:pPr>
        <w:widowControl w:val="0"/>
        <w:numPr>
          <w:ilvl w:val="0"/>
          <w:numId w:val="10"/>
        </w:numPr>
        <w:tabs>
          <w:tab w:val="left" w:leader="none" w:pos="1111"/>
          <w:tab w:val="left" w:leader="none" w:pos="1112"/>
        </w:tabs>
        <w:spacing w:line="240" w:lineRule="auto"/>
        <w:ind w:left="720" w:right="99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September Joint Board Meeting on 6 Sep 2025</w:t>
      </w:r>
    </w:p>
    <w:p w:rsidR="00000000" w:rsidDel="00000000" w:rsidP="00000000" w:rsidRDefault="00000000" w:rsidRPr="00000000" w14:paraId="0000003F">
      <w:pPr>
        <w:widowControl w:val="0"/>
        <w:numPr>
          <w:ilvl w:val="0"/>
          <w:numId w:val="10"/>
        </w:numPr>
        <w:tabs>
          <w:tab w:val="left" w:leader="none" w:pos="1111"/>
          <w:tab w:val="left" w:leader="none" w:pos="1112"/>
        </w:tabs>
        <w:spacing w:line="240" w:lineRule="auto"/>
        <w:ind w:left="720" w:right="99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General Assembly II at the 2025 National Convention on 27 Sep 2025</w:t>
      </w:r>
    </w:p>
    <w:p w:rsidR="00000000" w:rsidDel="00000000" w:rsidP="00000000" w:rsidRDefault="00000000" w:rsidRPr="00000000" w14:paraId="00000040">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widowControl w:val="0"/>
        <w:tabs>
          <w:tab w:val="left" w:leader="none" w:pos="1111"/>
          <w:tab w:val="left" w:leader="none" w:pos="1112"/>
        </w:tabs>
        <w:spacing w:line="240" w:lineRule="auto"/>
        <w:ind w:right="998"/>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Bidding Chapter Qualification</w:t>
      </w:r>
    </w:p>
    <w:p w:rsidR="00000000" w:rsidDel="00000000" w:rsidP="00000000" w:rsidRDefault="00000000" w:rsidRPr="00000000" w14:paraId="00000044">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Only LOMs in good standing (as defined under the articles of association of JCIHK) shall be eligible to submit the tender entries for the National Convention.</w:t>
      </w:r>
    </w:p>
    <w:p w:rsidR="00000000" w:rsidDel="00000000" w:rsidP="00000000" w:rsidRDefault="00000000" w:rsidRPr="00000000" w14:paraId="00000045">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widowControl w:val="0"/>
        <w:tabs>
          <w:tab w:val="left" w:leader="none" w:pos="1111"/>
          <w:tab w:val="left" w:leader="none" w:pos="1112"/>
        </w:tabs>
        <w:spacing w:line="240" w:lineRule="auto"/>
        <w:ind w:right="998"/>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Judging Criteria</w:t>
      </w:r>
    </w:p>
    <w:p w:rsidR="00000000" w:rsidDel="00000000" w:rsidP="00000000" w:rsidRDefault="00000000" w:rsidRPr="00000000" w14:paraId="00000047">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NSG will study the qualifications of any LOM bidding for the hosting right of the NC and report to the National Board. The National Board has the right to change or amend any terms and conditions and will make recommendations to the National Board Meeting where the hosting right for the 61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National Convention will be decided.</w:t>
      </w:r>
    </w:p>
    <w:p w:rsidR="00000000" w:rsidDel="00000000" w:rsidP="00000000" w:rsidRDefault="00000000" w:rsidRPr="00000000" w14:paraId="00000048">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Only ONE entry will be awarded the tender. Entries shall only be awarded if the score attains at least 75%. </w:t>
      </w:r>
    </w:p>
    <w:p w:rsidR="00000000" w:rsidDel="00000000" w:rsidP="00000000" w:rsidRDefault="00000000" w:rsidRPr="00000000" w14:paraId="0000004A">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widowControl w:val="0"/>
        <w:tabs>
          <w:tab w:val="left" w:leader="none" w:pos="1111"/>
          <w:tab w:val="left" w:leader="none" w:pos="1112"/>
        </w:tabs>
        <w:spacing w:line="240" w:lineRule="auto"/>
        <w:ind w:right="-4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Judging Procedures and Marking Scheme</w:t>
      </w:r>
    </w:p>
    <w:p w:rsidR="00000000" w:rsidDel="00000000" w:rsidP="00000000" w:rsidRDefault="00000000" w:rsidRPr="00000000" w14:paraId="0000004C">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National Board of Directors shall make decisions based on the information of the bidding document and presentation during the August National Board Meeting. The Marking Scheme as follows:</w:t>
      </w:r>
    </w:p>
    <w:p w:rsidR="00000000" w:rsidDel="00000000" w:rsidP="00000000" w:rsidRDefault="00000000" w:rsidRPr="00000000" w14:paraId="0000004D">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tbl>
      <w:tblPr>
        <w:tblStyle w:val="Table3"/>
        <w:tblW w:w="8931.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38"/>
        <w:gridCol w:w="993"/>
        <w:tblGridChange w:id="0">
          <w:tblGrid>
            <w:gridCol w:w="7938"/>
            <w:gridCol w:w="993"/>
          </w:tblGrid>
        </w:tblGridChange>
      </w:tblGrid>
      <w:tr>
        <w:trPr>
          <w:cantSplit w:val="0"/>
          <w:trHeight w:val="33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Judging Criteria</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Points</w:t>
            </w:r>
          </w:p>
        </w:tc>
      </w:tr>
      <w:tr>
        <w:trPr>
          <w:cantSplit w:val="0"/>
          <w:trHeight w:val="30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Technical Requirements</w:t>
            </w:r>
          </w:p>
          <w:p w:rsidR="00000000" w:rsidDel="00000000" w:rsidP="00000000" w:rsidRDefault="00000000" w:rsidRPr="00000000" w14:paraId="00000051">
            <w:pPr>
              <w:widowControl w:val="0"/>
              <w:numPr>
                <w:ilvl w:val="0"/>
                <w:numId w:val="7"/>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Is the proposal venue up to standard to host a proper National Convention</w:t>
            </w:r>
          </w:p>
          <w:p w:rsidR="00000000" w:rsidDel="00000000" w:rsidP="00000000" w:rsidRDefault="00000000" w:rsidRPr="00000000" w14:paraId="00000052">
            <w:pPr>
              <w:widowControl w:val="0"/>
              <w:numPr>
                <w:ilvl w:val="0"/>
                <w:numId w:val="7"/>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General facilities support</w:t>
            </w:r>
          </w:p>
          <w:p w:rsidR="00000000" w:rsidDel="00000000" w:rsidP="00000000" w:rsidRDefault="00000000" w:rsidRPr="00000000" w14:paraId="00000053">
            <w:pPr>
              <w:widowControl w:val="0"/>
              <w:numPr>
                <w:ilvl w:val="0"/>
                <w:numId w:val="7"/>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General programme planning (Event dates, time, and program)</w:t>
            </w:r>
          </w:p>
          <w:p w:rsidR="00000000" w:rsidDel="00000000" w:rsidP="00000000" w:rsidRDefault="00000000" w:rsidRPr="00000000" w14:paraId="00000054">
            <w:pPr>
              <w:widowControl w:val="0"/>
              <w:numPr>
                <w:ilvl w:val="0"/>
                <w:numId w:val="7"/>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Transportation arrangement</w:t>
            </w:r>
          </w:p>
          <w:p w:rsidR="00000000" w:rsidDel="00000000" w:rsidP="00000000" w:rsidRDefault="00000000" w:rsidRPr="00000000" w14:paraId="00000055">
            <w:pPr>
              <w:widowControl w:val="0"/>
              <w:numPr>
                <w:ilvl w:val="0"/>
                <w:numId w:val="7"/>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contingency plan (Contingency Venue, Refund Policy if failing to perform a national convention)</w:t>
            </w:r>
          </w:p>
          <w:p w:rsidR="00000000" w:rsidDel="00000000" w:rsidP="00000000" w:rsidRDefault="00000000" w:rsidRPr="00000000" w14:paraId="00000056">
            <w:pPr>
              <w:widowControl w:val="0"/>
              <w:numPr>
                <w:ilvl w:val="0"/>
                <w:numId w:val="7"/>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Organizing Committee Formation</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40%</w:t>
            </w:r>
          </w:p>
        </w:tc>
      </w:tr>
      <w:tr>
        <w:trPr>
          <w:cantSplit w:val="0"/>
          <w:trHeight w:val="10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Pricing </w:t>
            </w:r>
          </w:p>
          <w:p w:rsidR="00000000" w:rsidDel="00000000" w:rsidP="00000000" w:rsidRDefault="00000000" w:rsidRPr="00000000" w14:paraId="00000059">
            <w:pPr>
              <w:widowControl w:val="0"/>
              <w:numPr>
                <w:ilvl w:val="0"/>
                <w:numId w:val="13"/>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Budget control</w:t>
            </w:r>
          </w:p>
          <w:p w:rsidR="00000000" w:rsidDel="00000000" w:rsidP="00000000" w:rsidRDefault="00000000" w:rsidRPr="00000000" w14:paraId="0000005A">
            <w:pPr>
              <w:widowControl w:val="0"/>
              <w:numPr>
                <w:ilvl w:val="0"/>
                <w:numId w:val="13"/>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Registration price</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r>
      <w:tr>
        <w:trPr>
          <w:cantSplit w:val="0"/>
          <w:trHeight w:val="134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Bonus Point</w:t>
            </w:r>
          </w:p>
          <w:p w:rsidR="00000000" w:rsidDel="00000000" w:rsidP="00000000" w:rsidRDefault="00000000" w:rsidRPr="00000000" w14:paraId="0000005D">
            <w:pPr>
              <w:widowControl w:val="0"/>
              <w:numPr>
                <w:ilvl w:val="0"/>
                <w:numId w:val="3"/>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Convention theme and gimmick</w:t>
            </w:r>
          </w:p>
          <w:p w:rsidR="00000000" w:rsidDel="00000000" w:rsidP="00000000" w:rsidRDefault="00000000" w:rsidRPr="00000000" w14:paraId="0000005E">
            <w:pPr>
              <w:widowControl w:val="0"/>
              <w:numPr>
                <w:ilvl w:val="0"/>
                <w:numId w:val="3"/>
              </w:numPr>
              <w:spacing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Additional non-core programs will provide a special experience to participants.</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r>
    </w:tbl>
    <w:p w:rsidR="00000000" w:rsidDel="00000000" w:rsidP="00000000" w:rsidRDefault="00000000" w:rsidRPr="00000000" w14:paraId="00000060">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tabs>
          <w:tab w:val="left" w:leader="none" w:pos="1111"/>
          <w:tab w:val="left" w:leader="none" w:pos="1112"/>
        </w:tabs>
        <w:spacing w:line="240" w:lineRule="auto"/>
        <w:ind w:right="998"/>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Basic Acceptance</w:t>
      </w:r>
    </w:p>
    <w:p w:rsidR="00000000" w:rsidDel="00000000" w:rsidP="00000000" w:rsidRDefault="00000000" w:rsidRPr="00000000" w14:paraId="00000063">
      <w:pPr>
        <w:widowControl w:val="0"/>
        <w:numPr>
          <w:ilvl w:val="0"/>
          <w:numId w:val="8"/>
        </w:numPr>
        <w:tabs>
          <w:tab w:val="left" w:leader="none" w:pos="1111"/>
          <w:tab w:val="left" w:leader="none" w:pos="111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Offer will be considered on an overall basis. A proposal with a partial or an incomplete offer on core program will not be accepted.</w:t>
      </w:r>
    </w:p>
    <w:p w:rsidR="00000000" w:rsidDel="00000000" w:rsidP="00000000" w:rsidRDefault="00000000" w:rsidRPr="00000000" w14:paraId="00000064">
      <w:pPr>
        <w:widowControl w:val="0"/>
        <w:numPr>
          <w:ilvl w:val="0"/>
          <w:numId w:val="8"/>
        </w:numPr>
        <w:tabs>
          <w:tab w:val="left" w:leader="none" w:pos="1111"/>
          <w:tab w:val="left" w:leader="none" w:pos="111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proposal will only be accepted if the bidding proposal marks over 75% at the marking scheme, unless the proposal is accepted by the Board of Director. </w:t>
      </w:r>
    </w:p>
    <w:p w:rsidR="00000000" w:rsidDel="00000000" w:rsidP="00000000" w:rsidRDefault="00000000" w:rsidRPr="00000000" w14:paraId="00000065">
      <w:pPr>
        <w:widowControl w:val="0"/>
        <w:numPr>
          <w:ilvl w:val="0"/>
          <w:numId w:val="8"/>
        </w:numPr>
        <w:tabs>
          <w:tab w:val="left" w:leader="none" w:pos="1111"/>
          <w:tab w:val="left" w:leader="none" w:pos="111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written bidding agreement must be made and signed between the hosting LOM and the NOM no later than </w:t>
      </w:r>
      <w:r w:rsidDel="00000000" w:rsidR="00000000" w:rsidRPr="00000000">
        <w:rPr>
          <w:rFonts w:ascii="Arial" w:cs="Arial" w:eastAsia="Arial" w:hAnsi="Arial"/>
          <w:sz w:val="22"/>
          <w:szCs w:val="22"/>
          <w:u w:val="single"/>
          <w:rtl w:val="0"/>
        </w:rPr>
        <w:t xml:space="preserve">31 January 2026</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6">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widowControl w:val="0"/>
        <w:tabs>
          <w:tab w:val="left" w:leader="none" w:pos="1111"/>
          <w:tab w:val="left" w:leader="none" w:pos="1112"/>
        </w:tabs>
        <w:spacing w:line="240" w:lineRule="auto"/>
        <w:ind w:right="998"/>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Bidding to Remain Open</w:t>
      </w:r>
    </w:p>
    <w:p w:rsidR="00000000" w:rsidDel="00000000" w:rsidP="00000000" w:rsidRDefault="00000000" w:rsidRPr="00000000" w14:paraId="00000068">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case there is no bid for the hosting right of 61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National Convention, the National Board shall make further arrangements.</w:t>
      </w:r>
    </w:p>
    <w:p w:rsidR="00000000" w:rsidDel="00000000" w:rsidP="00000000" w:rsidRDefault="00000000" w:rsidRPr="00000000" w14:paraId="00000069">
      <w:pPr>
        <w:widowControl w:val="0"/>
        <w:tabs>
          <w:tab w:val="left" w:leader="none" w:pos="0"/>
        </w:tabs>
        <w:spacing w:line="240" w:lineRule="auto"/>
        <w:ind w:right="917"/>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A">
      <w:pPr>
        <w:widowControl w:val="0"/>
        <w:tabs>
          <w:tab w:val="left" w:leader="none" w:pos="0"/>
        </w:tabs>
        <w:spacing w:line="240" w:lineRule="auto"/>
        <w:ind w:right="917"/>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Bid Security Deposit</w:t>
      </w:r>
    </w:p>
    <w:p w:rsidR="00000000" w:rsidDel="00000000" w:rsidP="00000000" w:rsidRDefault="00000000" w:rsidRPr="00000000" w14:paraId="0000006B">
      <w:pPr>
        <w:widowControl w:val="0"/>
        <w:numPr>
          <w:ilvl w:val="0"/>
          <w:numId w:val="9"/>
        </w:numPr>
        <w:tabs>
          <w:tab w:val="left" w:leader="none" w:pos="0"/>
        </w:tabs>
        <w:spacing w:line="240" w:lineRule="auto"/>
        <w:ind w:left="720" w:right="917"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Amount - HKD20,000.00</w:t>
      </w:r>
    </w:p>
    <w:p w:rsidR="00000000" w:rsidDel="00000000" w:rsidP="00000000" w:rsidRDefault="00000000" w:rsidRPr="00000000" w14:paraId="0000006C">
      <w:pPr>
        <w:widowControl w:val="0"/>
        <w:numPr>
          <w:ilvl w:val="0"/>
          <w:numId w:val="9"/>
        </w:numPr>
        <w:tabs>
          <w:tab w:val="left" w:leader="none" w:pos="1111"/>
          <w:tab w:val="left" w:leader="none" w:pos="1112"/>
        </w:tabs>
        <w:spacing w:line="240" w:lineRule="auto"/>
        <w:ind w:left="720" w:right="998"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Return of Bid Security Deposit</w:t>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52"/>
        </w:tabs>
        <w:spacing w:after="0" w:before="0" w:line="240" w:lineRule="auto"/>
        <w:ind w:left="1189" w:right="-40" w:hanging="4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Upon completion of the National Convention, the Hosting Chapter shall submit the Income and Expenditure Statement, Project File and settle all monetary transactions with JCIHK to the satisfaction of National Secretary General (hereinafter referred to as the “Documents Satisfying NSG”).</w:t>
      </w:r>
    </w:p>
    <w:p w:rsidR="00000000" w:rsidDel="00000000" w:rsidP="00000000" w:rsidRDefault="00000000" w:rsidRPr="00000000" w14:paraId="000000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52"/>
        </w:tabs>
        <w:spacing w:after="0" w:before="0" w:line="240" w:lineRule="auto"/>
        <w:ind w:left="1189" w:right="-40" w:hanging="4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Hosting Chapter shall make no further claims from JCIHK upon submitting Documents Satisfying NSG.</w:t>
      </w:r>
    </w:p>
    <w:p w:rsidR="00000000" w:rsidDel="00000000" w:rsidP="00000000" w:rsidRDefault="00000000" w:rsidRPr="00000000" w14:paraId="000000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52"/>
        </w:tabs>
        <w:spacing w:after="0" w:before="0" w:line="240" w:lineRule="auto"/>
        <w:ind w:left="1189" w:right="-40" w:hanging="4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15 working days of submitting Documents Satisfying NSG, JCIHK shall return the Bid Security Deposit to the Hosting Chapter without interest.</w:t>
      </w:r>
    </w:p>
    <w:p w:rsidR="00000000" w:rsidDel="00000000" w:rsidP="00000000" w:rsidRDefault="00000000" w:rsidRPr="00000000" w14:paraId="00000070">
      <w:pPr>
        <w:widowControl w:val="0"/>
        <w:tabs>
          <w:tab w:val="left" w:leader="none" w:pos="0"/>
        </w:tabs>
        <w:spacing w:line="240" w:lineRule="auto"/>
        <w:ind w:right="91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widowControl w:val="0"/>
        <w:tabs>
          <w:tab w:val="left" w:leader="none" w:pos="0"/>
        </w:tabs>
        <w:spacing w:line="240" w:lineRule="auto"/>
        <w:ind w:right="917"/>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Venue Bond</w:t>
      </w:r>
    </w:p>
    <w:p w:rsidR="00000000" w:rsidDel="00000000" w:rsidP="00000000" w:rsidRDefault="00000000" w:rsidRPr="00000000" w14:paraId="00000072">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successful bidder is required to deposit a Venue Bond on or before January 2026 or the date of signing the bidding agreement to NOM which the amount is equivalent to 10% of the total budget or not less than HKD100,000. </w:t>
      </w:r>
    </w:p>
    <w:p w:rsidR="00000000" w:rsidDel="00000000" w:rsidP="00000000" w:rsidRDefault="00000000" w:rsidRPr="00000000" w14:paraId="00000073">
      <w:pPr>
        <w:widowControl w:val="0"/>
        <w:tabs>
          <w:tab w:val="left" w:leader="none" w:pos="0"/>
        </w:tabs>
        <w:spacing w:line="240" w:lineRule="auto"/>
        <w:ind w:right="91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widowControl w:val="0"/>
        <w:numPr>
          <w:ilvl w:val="0"/>
          <w:numId w:val="1"/>
        </w:numPr>
        <w:tabs>
          <w:tab w:val="left" w:leader="none" w:pos="1111"/>
          <w:tab w:val="left" w:leader="none" w:pos="1112"/>
        </w:tabs>
        <w:spacing w:line="240" w:lineRule="auto"/>
        <w:ind w:left="720" w:right="998"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Return of Venue Bond</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1"/>
          <w:tab w:val="left" w:leader="none" w:pos="1112"/>
        </w:tabs>
        <w:spacing w:after="0" w:before="0" w:line="240" w:lineRule="auto"/>
        <w:ind w:left="1440" w:right="-4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Board of Directors of JCIHK upon the recommendation </w:t>
      </w:r>
      <w:r w:rsidDel="00000000" w:rsidR="00000000" w:rsidRPr="00000000">
        <w:rPr>
          <w:rFonts w:ascii="Arial" w:cs="Arial" w:eastAsia="Arial" w:hAnsi="Arial"/>
          <w:sz w:val="22"/>
          <w:szCs w:val="22"/>
          <w:rtl w:val="0"/>
        </w:rPr>
        <w:t xml:space="preserve">of the National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Secretary General shall determine whether the Hosting Chapter is capable of hosting the National Convention (hereinafter referred to as the “Determination”).</w:t>
      </w:r>
    </w:p>
    <w:p w:rsidR="00000000" w:rsidDel="00000000" w:rsidP="00000000" w:rsidRDefault="00000000" w:rsidRPr="00000000" w14:paraId="0000007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1"/>
          <w:tab w:val="left" w:leader="none" w:pos="1112"/>
        </w:tabs>
        <w:spacing w:after="0" w:before="0" w:line="240" w:lineRule="auto"/>
        <w:ind w:left="1440" w:right="-4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Anticipated successful organization of the Core Programmes listed in the Bidding Agreement are, amongst other things, the criteria in making the Determination.</w:t>
      </w:r>
    </w:p>
    <w:p w:rsidR="00000000" w:rsidDel="00000000" w:rsidP="00000000" w:rsidRDefault="00000000" w:rsidRPr="00000000" w14:paraId="0000007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1"/>
          <w:tab w:val="left" w:leader="none" w:pos="1112"/>
        </w:tabs>
        <w:spacing w:after="0" w:before="0" w:line="240" w:lineRule="auto"/>
        <w:ind w:left="1440" w:right="-4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JCIHK shall announce the result of the Determination at the Joint Directors’ Meeting in June preceding the National Convention (hereinafter referred to as the “June JDM”). In case June JDM is unable to be held as scheduled, National General Legal Counsel shall designate a date and venue to announce the result of the Determination (hereinafter referred to as the “Occasion”).</w:t>
      </w:r>
    </w:p>
    <w:p w:rsidR="00000000" w:rsidDel="00000000" w:rsidP="00000000" w:rsidRDefault="00000000" w:rsidRPr="00000000" w14:paraId="0000007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11"/>
          <w:tab w:val="left" w:leader="none" w:pos="1112"/>
        </w:tabs>
        <w:spacing w:after="0" w:before="0" w:line="240" w:lineRule="auto"/>
        <w:ind w:left="1440" w:right="-4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Determination announced at June JDM or the Occasion is positive (that is the Hosting Chapter is capable of hosting National Convention) (hereinafter referred to as the “Positive Determination”), within 15 working days of announcing the Positive Determination, JCIHK shall return the Venue Bond to the Hosting Chapter without interest.</w:t>
      </w:r>
    </w:p>
    <w:p w:rsidR="00000000" w:rsidDel="00000000" w:rsidP="00000000" w:rsidRDefault="00000000" w:rsidRPr="00000000" w14:paraId="00000079">
      <w:pPr>
        <w:widowControl w:val="0"/>
        <w:tabs>
          <w:tab w:val="left" w:leader="none" w:pos="1111"/>
          <w:tab w:val="left" w:leader="none" w:pos="1112"/>
        </w:tabs>
        <w:spacing w:line="240" w:lineRule="auto"/>
        <w:ind w:right="998"/>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A">
      <w:pPr>
        <w:widowControl w:val="0"/>
        <w:tabs>
          <w:tab w:val="left" w:leader="none" w:pos="1111"/>
          <w:tab w:val="left" w:leader="none" w:pos="1112"/>
        </w:tabs>
        <w:spacing w:line="240" w:lineRule="auto"/>
        <w:ind w:right="998"/>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NC Performance Monitoring and Roles and responsibilities</w:t>
      </w:r>
    </w:p>
    <w:p w:rsidR="00000000" w:rsidDel="00000000" w:rsidP="00000000" w:rsidRDefault="00000000" w:rsidRPr="00000000" w14:paraId="0000007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52"/>
        </w:tabs>
        <w:spacing w:after="0" w:before="0" w:line="240" w:lineRule="auto"/>
        <w:ind w:left="720" w:right="-4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Hosting Chapter hereby designates and authorises [Common Name] ([Legal Name]) as its National Convention Director with whom JCIHK may deal, and with full authority to act regarding the bid and this Contract. The National Convention Director shall be a member of the Hosting Chapter in good standing and shall be within the JCI age limit at the time of the National Convention.</w:t>
      </w:r>
    </w:p>
    <w:p w:rsidR="00000000" w:rsidDel="00000000" w:rsidP="00000000" w:rsidRDefault="00000000" w:rsidRPr="00000000" w14:paraId="0000007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52"/>
        </w:tabs>
        <w:spacing w:after="0" w:before="0" w:line="240" w:lineRule="auto"/>
        <w:ind w:left="720" w:right="-4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JCIHK hereby designates its Chamber Executive as the person with whom the said parties may deal in relation to administrative issues, subject to the appropriate rules and regulations of JCIHK at all times. The Chamber Executive is free to delegate day to day communication and liaison tasks to JCIHK Chamber Office Staff</w:t>
      </w:r>
    </w:p>
    <w:p w:rsidR="00000000" w:rsidDel="00000000" w:rsidP="00000000" w:rsidRDefault="00000000" w:rsidRPr="00000000" w14:paraId="0000007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52"/>
        </w:tabs>
        <w:spacing w:after="0" w:before="0" w:line="240" w:lineRule="auto"/>
        <w:ind w:left="720" w:right="-4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JCIHK </w:t>
      </w:r>
      <w:r w:rsidDel="00000000" w:rsidR="00000000" w:rsidRPr="00000000">
        <w:rPr>
          <w:rFonts w:ascii="Arial" w:cs="Arial" w:eastAsia="Arial" w:hAnsi="Arial"/>
          <w:sz w:val="22"/>
          <w:szCs w:val="22"/>
          <w:rtl w:val="0"/>
        </w:rPr>
        <w:t xml:space="preserve">authorises the National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Secretary General to give overall direction to and supervise execution by the Hosting Chapter. </w:t>
      </w:r>
      <w:r w:rsidDel="00000000" w:rsidR="00000000" w:rsidRPr="00000000">
        <w:rPr>
          <w:rFonts w:ascii="Arial" w:cs="Arial" w:eastAsia="Arial" w:hAnsi="Arial"/>
          <w:sz w:val="22"/>
          <w:szCs w:val="22"/>
          <w:rtl w:val="0"/>
        </w:rPr>
        <w:t xml:space="preserve">The National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Secretary General shall report to the Board of Directors on the progress of preparing </w:t>
      </w:r>
      <w:r w:rsidDel="00000000" w:rsidR="00000000" w:rsidRPr="00000000">
        <w:rPr>
          <w:rFonts w:ascii="Arial" w:cs="Arial" w:eastAsia="Arial" w:hAnsi="Arial"/>
          <w:sz w:val="22"/>
          <w:szCs w:val="22"/>
          <w:rtl w:val="0"/>
        </w:rPr>
        <w:t xml:space="preserve">for the National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Convention by the Hosting Chapter and recommend whether the Hosting Chapter is still competent to maintain hosting </w:t>
      </w:r>
      <w:r w:rsidDel="00000000" w:rsidR="00000000" w:rsidRPr="00000000">
        <w:rPr>
          <w:rFonts w:ascii="Arial" w:cs="Arial" w:eastAsia="Arial" w:hAnsi="Arial"/>
          <w:sz w:val="22"/>
          <w:szCs w:val="22"/>
          <w:rtl w:val="0"/>
        </w:rPr>
        <w:t xml:space="preserve">rights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52"/>
        </w:tabs>
        <w:spacing w:after="0" w:before="0" w:line="240" w:lineRule="auto"/>
        <w:ind w:left="720" w:right="-4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The National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Convention Director shall report the progress of preparing </w:t>
      </w:r>
      <w:r w:rsidDel="00000000" w:rsidR="00000000" w:rsidRPr="00000000">
        <w:rPr>
          <w:rFonts w:ascii="Arial" w:cs="Arial" w:eastAsia="Arial" w:hAnsi="Arial"/>
          <w:sz w:val="22"/>
          <w:szCs w:val="22"/>
          <w:rtl w:val="0"/>
        </w:rPr>
        <w:t xml:space="preserve">for the National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Convention by the Hosting Chapter at meetings prescribed by the Board of Directors of JCIHK and answer questions posed by the Board of Directors of JCIHK and representatives of Local Organizations.</w:t>
      </w:r>
    </w:p>
    <w:p w:rsidR="00000000" w:rsidDel="00000000" w:rsidP="00000000" w:rsidRDefault="00000000" w:rsidRPr="00000000" w14:paraId="0000007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52"/>
        </w:tabs>
        <w:spacing w:after="0" w:before="0" w:line="240" w:lineRule="auto"/>
        <w:ind w:left="720" w:right="-4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Apart from the National Secretary General being a project supervising officer, project advisor(s) will be assigned to the project.</w:t>
      </w:r>
    </w:p>
    <w:p w:rsidR="00000000" w:rsidDel="00000000" w:rsidP="00000000" w:rsidRDefault="00000000" w:rsidRPr="00000000" w14:paraId="00000080">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widowControl w:val="0"/>
        <w:tabs>
          <w:tab w:val="left" w:leader="none" w:pos="1111"/>
          <w:tab w:val="left" w:leader="none" w:pos="1112"/>
        </w:tabs>
        <w:spacing w:line="240" w:lineRule="auto"/>
        <w:ind w:right="-4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Negotiations</w:t>
      </w:r>
    </w:p>
    <w:p w:rsidR="00000000" w:rsidDel="00000000" w:rsidP="00000000" w:rsidRDefault="00000000" w:rsidRPr="00000000" w14:paraId="00000082">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case the Hosting Chapter is unable to reach a compromise between the conflicting decisions or directions of Chamber Executive and NSG or communication between the above mentioned parties have reached a deadlock, the Hosting Chapter may seek the assistance of its National Assigned Executive Officer as a mediator or to resolve the situation by communicating with the Board of Directors of JCIHK. In case the National Assigned Executive Officer of the Hosting Chapter is also the National Secretary General, the Hosting Chapter may seek the assistance of National General Legal Counsel as a mediator or to resolve the situation by communicating with the Board of Directors of JCIHK. The decision of the Board of Directors is final and binding on the Hosting Chapter.</w:t>
      </w:r>
    </w:p>
    <w:p w:rsidR="00000000" w:rsidDel="00000000" w:rsidP="00000000" w:rsidRDefault="00000000" w:rsidRPr="00000000" w14:paraId="00000083">
      <w:pPr>
        <w:widowControl w:val="0"/>
        <w:tabs>
          <w:tab w:val="left" w:leader="none" w:pos="1111"/>
          <w:tab w:val="left" w:leader="none" w:pos="1112"/>
        </w:tabs>
        <w:spacing w:line="240" w:lineRule="auto"/>
        <w:ind w:right="-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widowControl w:val="0"/>
        <w:tabs>
          <w:tab w:val="left" w:leader="none" w:pos="1111"/>
          <w:tab w:val="left" w:leader="none" w:pos="1112"/>
        </w:tabs>
        <w:spacing w:line="240" w:lineRule="auto"/>
        <w:ind w:right="-4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Withdraw Bid</w:t>
      </w:r>
    </w:p>
    <w:p w:rsidR="00000000" w:rsidDel="00000000" w:rsidP="00000000" w:rsidRDefault="00000000" w:rsidRPr="00000000" w14:paraId="00000085">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Deposit on any withdrawn bid shall be forfeited.</w:t>
      </w:r>
    </w:p>
    <w:p w:rsidR="00000000" w:rsidDel="00000000" w:rsidP="00000000" w:rsidRDefault="00000000" w:rsidRPr="00000000" w14:paraId="00000086">
      <w:pPr>
        <w:widowControl w:val="0"/>
        <w:tabs>
          <w:tab w:val="left" w:leader="none" w:pos="1111"/>
          <w:tab w:val="left" w:leader="none" w:pos="1112"/>
        </w:tabs>
        <w:spacing w:line="240" w:lineRule="auto"/>
        <w:ind w:right="-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widowControl w:val="0"/>
        <w:tabs>
          <w:tab w:val="left" w:leader="none" w:pos="1111"/>
          <w:tab w:val="left" w:leader="none" w:pos="1112"/>
        </w:tabs>
        <w:spacing w:line="240" w:lineRule="auto"/>
        <w:ind w:right="-4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Deposit and Documents of Unsuccessful Bidder</w:t>
      </w:r>
    </w:p>
    <w:p w:rsidR="00000000" w:rsidDel="00000000" w:rsidP="00000000" w:rsidRDefault="00000000" w:rsidRPr="00000000" w14:paraId="00000088">
      <w:pPr>
        <w:widowControl w:val="0"/>
        <w:tabs>
          <w:tab w:val="left" w:leader="none" w:pos="752"/>
        </w:tabs>
        <w:spacing w:line="240" w:lineRule="auto"/>
        <w:ind w:right="-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Deposit made by any unsuccessful bidder shall be refunded without interest within one month after the result is announced. Any document of unsuccessful bidders will be destroyed within one month after the date the NC hosting right has been awarded.</w:t>
      </w:r>
    </w:p>
    <w:p w:rsidR="00000000" w:rsidDel="00000000" w:rsidP="00000000" w:rsidRDefault="00000000" w:rsidRPr="00000000" w14:paraId="00000089">
      <w:pPr>
        <w:widowControl w:val="0"/>
        <w:tabs>
          <w:tab w:val="left" w:leader="none" w:pos="1111"/>
          <w:tab w:val="left" w:leader="none" w:pos="1112"/>
        </w:tabs>
        <w:spacing w:line="240" w:lineRule="auto"/>
        <w:ind w:right="-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widowControl w:val="0"/>
        <w:tabs>
          <w:tab w:val="left" w:leader="none" w:pos="1111"/>
          <w:tab w:val="left" w:leader="none" w:pos="1112"/>
        </w:tabs>
        <w:spacing w:line="240" w:lineRule="auto"/>
        <w:ind w:right="-4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Basic Requirements</w:t>
      </w:r>
    </w:p>
    <w:p w:rsidR="00000000" w:rsidDel="00000000" w:rsidP="00000000" w:rsidRDefault="00000000" w:rsidRPr="00000000" w14:paraId="0000008B">
      <w:pPr>
        <w:widowControl w:val="0"/>
        <w:numPr>
          <w:ilvl w:val="0"/>
          <w:numId w:val="11"/>
        </w:numPr>
        <w:tabs>
          <w:tab w:val="left" w:leader="none" w:pos="1111"/>
          <w:tab w:val="left" w:leader="none" w:pos="111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NC venue must have an Internet designation area where delegates can access wireless or wired internet connection.</w:t>
      </w:r>
    </w:p>
    <w:p w:rsidR="00000000" w:rsidDel="00000000" w:rsidP="00000000" w:rsidRDefault="00000000" w:rsidRPr="00000000" w14:paraId="0000008C">
      <w:pPr>
        <w:widowControl w:val="0"/>
        <w:numPr>
          <w:ilvl w:val="0"/>
          <w:numId w:val="11"/>
        </w:numPr>
        <w:tabs>
          <w:tab w:val="left" w:leader="none" w:pos="1111"/>
          <w:tab w:val="left" w:leader="none" w:pos="111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NC Program should be approved by the National Board. </w:t>
      </w:r>
    </w:p>
    <w:p w:rsidR="00000000" w:rsidDel="00000000" w:rsidP="00000000" w:rsidRDefault="00000000" w:rsidRPr="00000000" w14:paraId="0000008D">
      <w:pPr>
        <w:widowControl w:val="0"/>
        <w:numPr>
          <w:ilvl w:val="0"/>
          <w:numId w:val="11"/>
        </w:numPr>
        <w:tabs>
          <w:tab w:val="left" w:leader="none" w:pos="1111"/>
          <w:tab w:val="left" w:leader="none" w:pos="111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Guest of Honor(s) and guest speakers must be approved by the National Board.</w:t>
      </w:r>
    </w:p>
    <w:p w:rsidR="00000000" w:rsidDel="00000000" w:rsidP="00000000" w:rsidRDefault="00000000" w:rsidRPr="00000000" w14:paraId="0000008E">
      <w:pPr>
        <w:widowControl w:val="0"/>
        <w:numPr>
          <w:ilvl w:val="0"/>
          <w:numId w:val="11"/>
        </w:numPr>
        <w:tabs>
          <w:tab w:val="left" w:leader="none" w:pos="1111"/>
          <w:tab w:val="left" w:leader="none" w:pos="111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Hosting LOM must undertake to provide at least two softcopies of all NC materials before 31 December in that Convention year.</w:t>
      </w:r>
    </w:p>
    <w:p w:rsidR="00000000" w:rsidDel="00000000" w:rsidP="00000000" w:rsidRDefault="00000000" w:rsidRPr="00000000" w14:paraId="0000008F">
      <w:pPr>
        <w:widowControl w:val="0"/>
        <w:numPr>
          <w:ilvl w:val="0"/>
          <w:numId w:val="11"/>
        </w:numPr>
        <w:tabs>
          <w:tab w:val="left" w:leader="none" w:pos="1111"/>
          <w:tab w:val="left" w:leader="none" w:pos="111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Hosting LOM must provide the adopted and signed I/E before 31 December in that Convention year.</w:t>
      </w:r>
    </w:p>
    <w:p w:rsidR="00000000" w:rsidDel="00000000" w:rsidP="00000000" w:rsidRDefault="00000000" w:rsidRPr="00000000" w14:paraId="00000090">
      <w:pPr>
        <w:widowControl w:val="0"/>
        <w:numPr>
          <w:ilvl w:val="0"/>
          <w:numId w:val="11"/>
        </w:numPr>
        <w:tabs>
          <w:tab w:val="left" w:leader="none" w:pos="1111"/>
          <w:tab w:val="left" w:leader="none" w:pos="1112"/>
        </w:tabs>
        <w:spacing w:line="240" w:lineRule="auto"/>
        <w:ind w:left="720" w:right="-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Winning Bidder must reserve 10 full registrations to NOM.</w:t>
      </w:r>
    </w:p>
    <w:p w:rsidR="00000000" w:rsidDel="00000000" w:rsidP="00000000" w:rsidRDefault="00000000" w:rsidRPr="00000000" w14:paraId="00000091">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widowControl w:val="0"/>
        <w:tabs>
          <w:tab w:val="left" w:leader="none" w:pos="1111"/>
          <w:tab w:val="left" w:leader="none" w:pos="1112"/>
        </w:tabs>
        <w:spacing w:line="240" w:lineRule="auto"/>
        <w:ind w:right="998"/>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Bidding Terms End  -------------------- </w:t>
      </w:r>
    </w:p>
    <w:p w:rsidR="00000000" w:rsidDel="00000000" w:rsidP="00000000" w:rsidRDefault="00000000" w:rsidRPr="00000000" w14:paraId="00000093">
      <w:pPr>
        <w:spacing w:line="240" w:lineRule="auto"/>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4">
      <w:pPr>
        <w:widowControl w:val="0"/>
        <w:tabs>
          <w:tab w:val="left" w:leader="none" w:pos="1111"/>
          <w:tab w:val="left" w:leader="none" w:pos="1112"/>
        </w:tabs>
        <w:spacing w:line="240" w:lineRule="auto"/>
        <w:ind w:right="-4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National Convention Bidding Form</w:t>
      </w:r>
    </w:p>
    <w:p w:rsidR="00000000" w:rsidDel="00000000" w:rsidP="00000000" w:rsidRDefault="00000000" w:rsidRPr="00000000" w14:paraId="00000095">
      <w:pPr>
        <w:widowControl w:val="0"/>
        <w:tabs>
          <w:tab w:val="left" w:leader="none" w:pos="0"/>
        </w:tabs>
        <w:spacing w:line="240" w:lineRule="auto"/>
        <w:ind w:right="-40"/>
        <w:jc w:val="center"/>
        <w:rPr>
          <w:rFonts w:ascii="Arial" w:cs="Arial" w:eastAsia="Arial" w:hAnsi="Arial"/>
          <w:b w:val="1"/>
          <w:color w:val="ff0000"/>
          <w:sz w:val="22"/>
          <w:szCs w:val="22"/>
        </w:rPr>
      </w:pPr>
      <w:r w:rsidDel="00000000" w:rsidR="00000000" w:rsidRPr="00000000">
        <w:rPr>
          <w:rFonts w:ascii="Arial" w:cs="Arial" w:eastAsia="Arial" w:hAnsi="Arial"/>
          <w:color w:val="ff0000"/>
          <w:sz w:val="22"/>
          <w:szCs w:val="22"/>
          <w:rtl w:val="0"/>
        </w:rPr>
        <w:t xml:space="preserve">- Confidential -</w:t>
      </w:r>
      <w:r w:rsidDel="00000000" w:rsidR="00000000" w:rsidRPr="00000000">
        <w:rPr>
          <w:rtl w:val="0"/>
        </w:rPr>
      </w:r>
    </w:p>
    <w:p w:rsidR="00000000" w:rsidDel="00000000" w:rsidP="00000000" w:rsidRDefault="00000000" w:rsidRPr="00000000" w14:paraId="00000096">
      <w:pPr>
        <w:widowControl w:val="0"/>
        <w:tabs>
          <w:tab w:val="left" w:leader="none" w:pos="1111"/>
          <w:tab w:val="left" w:leader="none" w:pos="1112"/>
        </w:tabs>
        <w:spacing w:line="240" w:lineRule="auto"/>
        <w:ind w:right="0"/>
        <w:jc w:val="center"/>
        <w:rPr>
          <w:rFonts w:ascii="Arial" w:cs="Arial" w:eastAsia="Arial" w:hAnsi="Arial"/>
          <w:b w:val="1"/>
          <w:color w:val="ff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Once the LOM wins the bid (“Winning Bidder” or “Hosting LOM”), the Hosting LOM must undertake to provide an irrevocable and unconditional guarantee that they must not give up the NC midway through.</w:t>
      </w:r>
      <w:r w:rsidDel="00000000" w:rsidR="00000000" w:rsidRPr="00000000">
        <w:rPr>
          <w:rtl w:val="0"/>
        </w:rPr>
      </w:r>
    </w:p>
    <w:p w:rsidR="00000000" w:rsidDel="00000000" w:rsidP="00000000" w:rsidRDefault="00000000" w:rsidRPr="00000000" w14:paraId="00000098">
      <w:pPr>
        <w:spacing w:line="240" w:lineRule="auto"/>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widowControl w:val="0"/>
        <w:tabs>
          <w:tab w:val="left" w:leader="none" w:pos="1111"/>
          <w:tab w:val="left" w:leader="none" w:pos="1112"/>
        </w:tabs>
        <w:spacing w:line="240" w:lineRule="auto"/>
        <w:ind w:right="24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Basic Information:</w:t>
      </w:r>
    </w:p>
    <w:p w:rsidR="00000000" w:rsidDel="00000000" w:rsidP="00000000" w:rsidRDefault="00000000" w:rsidRPr="00000000" w14:paraId="0000009A">
      <w:pPr>
        <w:widowControl w:val="0"/>
        <w:tabs>
          <w:tab w:val="left" w:leader="none" w:pos="1111"/>
          <w:tab w:val="left" w:leader="none" w:pos="1112"/>
        </w:tabs>
        <w:spacing w:line="240" w:lineRule="auto"/>
        <w:ind w:right="242"/>
        <w:rPr>
          <w:rFonts w:ascii="Arial" w:cs="Arial" w:eastAsia="Arial" w:hAnsi="Arial"/>
          <w:b w:val="1"/>
          <w:sz w:val="22"/>
          <w:szCs w:val="22"/>
        </w:rPr>
      </w:pPr>
      <w:r w:rsidDel="00000000" w:rsidR="00000000" w:rsidRPr="00000000">
        <w:rPr>
          <w:rtl w:val="0"/>
        </w:rPr>
      </w:r>
    </w:p>
    <w:tbl>
      <w:tblPr>
        <w:tblStyle w:val="Table4"/>
        <w:tblW w:w="892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2"/>
        <w:gridCol w:w="5419"/>
        <w:tblGridChange w:id="0">
          <w:tblGrid>
            <w:gridCol w:w="3502"/>
            <w:gridCol w:w="541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Name of Convention: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JCI Hong Kong, China 61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National Convention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Name of Bidding LOM: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latest number of Membership</w:t>
            </w: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(Including Senior Members)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Proposed Date of NC:</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Proposed Venue of NC:</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Proposed NC Theme: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Name of NC Director Designate: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Please state the reasons for your chapter to bid for this NC: </w:t>
            </w: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Please explain in detail the plan of action how your chapter is going to carry out this project:</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Does your chapter intend to involve outside organizations in the execution of this NC? If yes, how and state the name of the stakeholder?</w:t>
            </w: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Proposed number of members involved in this project:</w:t>
            </w: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rFonts w:ascii="Arial" w:cs="Arial" w:eastAsia="Arial" w:hAnsi="Arial"/>
                <w:i w:val="1"/>
                <w:color w:val="ff9900"/>
                <w:sz w:val="22"/>
                <w:szCs w:val="22"/>
              </w:rPr>
            </w:pPr>
            <w:r w:rsidDel="00000000" w:rsidR="00000000" w:rsidRPr="00000000">
              <w:rPr>
                <w:rFonts w:ascii="Arial" w:cs="Arial" w:eastAsia="Arial" w:hAnsi="Arial"/>
                <w:sz w:val="22"/>
                <w:szCs w:val="22"/>
                <w:rtl w:val="0"/>
              </w:rPr>
              <w:t xml:space="preserve">Proposed Budget (Income and Expenditure Statement): (Please attach a detailed separate budget plan) </w:t>
            </w:r>
            <w:r w:rsidDel="00000000" w:rsidR="00000000" w:rsidRPr="00000000">
              <w:rPr>
                <w:rFonts w:ascii="Arial" w:cs="Arial" w:eastAsia="Arial" w:hAnsi="Arial"/>
                <w:i w:val="1"/>
                <w:color w:val="ff9900"/>
                <w:sz w:val="22"/>
                <w:szCs w:val="22"/>
                <w:rtl w:val="0"/>
              </w:rPr>
              <w:t xml:space="preserve">(Note: Please use JCI Hong Kong, China Standard Income and Expenditure Format)</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color w:val="ff9900"/>
                <w:sz w:val="22"/>
                <w:szCs w:val="22"/>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Apart from the Registration fee from members, do you have any other income source for the NC?</w:t>
            </w: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Please explain how the surplus of NC will be used (if any):</w:t>
            </w: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Does your chapter have any Contingency plan (E.g. Contingency Venue, Refund Policy) if happened to face a crisis that leads to an unsuccessful hosting of a National Convention?</w:t>
            </w: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Proposed charges to each member/chapter:</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Subject to the decision of the National Board, will your chapter agree to host this NC jointly with another Chapter?</w:t>
            </w: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D8">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widowControl w:val="0"/>
        <w:tabs>
          <w:tab w:val="left" w:leader="none" w:pos="1111"/>
          <w:tab w:val="left" w:leader="none" w:pos="1112"/>
        </w:tabs>
        <w:spacing w:line="240" w:lineRule="auto"/>
        <w:ind w:right="-284"/>
        <w:rPr>
          <w:rFonts w:ascii="Arial" w:cs="Arial" w:eastAsia="Arial" w:hAnsi="Arial"/>
          <w:sz w:val="22"/>
          <w:szCs w:val="22"/>
        </w:rPr>
      </w:pPr>
      <w:r w:rsidDel="00000000" w:rsidR="00000000" w:rsidRPr="00000000">
        <w:rPr>
          <w:rFonts w:ascii="Arial" w:cs="Arial" w:eastAsia="Arial" w:hAnsi="Arial"/>
          <w:sz w:val="22"/>
          <w:szCs w:val="22"/>
          <w:rtl w:val="0"/>
        </w:rPr>
        <w:t xml:space="preserve">Name of President:________________________ (of JCI _____________________)</w:t>
      </w:r>
    </w:p>
    <w:p w:rsidR="00000000" w:rsidDel="00000000" w:rsidP="00000000" w:rsidRDefault="00000000" w:rsidRPr="00000000" w14:paraId="000000DB">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widowControl w:val="0"/>
        <w:tabs>
          <w:tab w:val="left" w:leader="none" w:pos="1111"/>
          <w:tab w:val="left" w:leader="none" w:pos="1112"/>
        </w:tabs>
        <w:spacing w:line="240" w:lineRule="auto"/>
        <w:ind w:right="998"/>
        <w:rPr>
          <w:rFonts w:ascii="Arial" w:cs="Arial" w:eastAsia="Arial" w:hAnsi="Arial"/>
          <w:sz w:val="22"/>
          <w:szCs w:val="22"/>
        </w:rPr>
      </w:pPr>
      <w:r w:rsidDel="00000000" w:rsidR="00000000" w:rsidRPr="00000000">
        <w:rPr>
          <w:rFonts w:ascii="Arial" w:cs="Arial" w:eastAsia="Arial" w:hAnsi="Arial"/>
          <w:sz w:val="22"/>
          <w:szCs w:val="22"/>
          <w:rtl w:val="0"/>
        </w:rPr>
        <w:t xml:space="preserve">Signature: _______________________________</w:t>
      </w:r>
    </w:p>
    <w:p w:rsidR="00000000" w:rsidDel="00000000" w:rsidP="00000000" w:rsidRDefault="00000000" w:rsidRPr="00000000" w14:paraId="000000DE">
      <w:pPr>
        <w:widowControl w:val="0"/>
        <w:tabs>
          <w:tab w:val="left" w:leader="none" w:pos="1111"/>
          <w:tab w:val="left" w:leader="none" w:pos="1112"/>
        </w:tabs>
        <w:spacing w:line="240" w:lineRule="auto"/>
        <w:ind w:right="998"/>
        <w:rPr>
          <w:rFonts w:ascii="Arial" w:cs="Arial" w:eastAsia="Arial" w:hAnsi="Arial"/>
          <w:b w:val="1"/>
          <w:sz w:val="22"/>
          <w:szCs w:val="22"/>
        </w:rPr>
      </w:pPr>
      <w:r w:rsidDel="00000000" w:rsidR="00000000" w:rsidRPr="00000000">
        <w:rPr>
          <w:rFonts w:ascii="Arial" w:cs="Arial" w:eastAsia="Arial" w:hAnsi="Arial"/>
          <w:sz w:val="22"/>
          <w:szCs w:val="22"/>
          <w:rtl w:val="0"/>
        </w:rPr>
        <w:t xml:space="preserve">Date:     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DF">
      <w:pPr>
        <w:widowControl w:val="0"/>
        <w:spacing w:line="240" w:lineRule="auto"/>
        <w:jc w:val="center"/>
        <w:rPr>
          <w:rFonts w:ascii="Arial" w:cs="Arial" w:eastAsia="Arial" w:hAnsi="Arial"/>
          <w:b w:val="1"/>
          <w:sz w:val="22"/>
          <w:szCs w:val="22"/>
        </w:rPr>
      </w:pPr>
      <w:r w:rsidDel="00000000" w:rsidR="00000000" w:rsidRPr="00000000">
        <w:rPr>
          <w:rFonts w:ascii="Arial" w:cs="Arial" w:eastAsia="Arial" w:hAnsi="Arial"/>
          <w:b w:val="1"/>
          <w:sz w:val="24"/>
          <w:szCs w:val="24"/>
          <w:rtl w:val="0"/>
        </w:rPr>
        <w:t xml:space="preserve">PRESIDENTIAL NOMINATION</w:t>
      </w:r>
      <w:r w:rsidDel="00000000" w:rsidR="00000000" w:rsidRPr="00000000">
        <w:rPr>
          <w:rtl w:val="0"/>
        </w:rPr>
      </w:r>
    </w:p>
    <w:p w:rsidR="00000000" w:rsidDel="00000000" w:rsidP="00000000" w:rsidRDefault="00000000" w:rsidRPr="00000000" w14:paraId="000000E0">
      <w:pPr>
        <w:widowControl w:val="0"/>
        <w:tabs>
          <w:tab w:val="left" w:leader="none" w:pos="0"/>
        </w:tabs>
        <w:spacing w:line="240" w:lineRule="auto"/>
        <w:ind w:right="-40"/>
        <w:jc w:val="center"/>
        <w:rPr>
          <w:rFonts w:ascii="Arial" w:cs="Arial" w:eastAsia="Arial" w:hAnsi="Arial"/>
          <w:b w:val="1"/>
          <w:sz w:val="22"/>
          <w:szCs w:val="22"/>
        </w:rPr>
      </w:pPr>
      <w:r w:rsidDel="00000000" w:rsidR="00000000" w:rsidRPr="00000000">
        <w:rPr>
          <w:rFonts w:ascii="Arial" w:cs="Arial" w:eastAsia="Arial" w:hAnsi="Arial"/>
          <w:color w:val="ff0000"/>
          <w:sz w:val="22"/>
          <w:szCs w:val="22"/>
          <w:rtl w:val="0"/>
        </w:rPr>
        <w:t xml:space="preserve">- Confidential -</w:t>
      </w:r>
      <w:r w:rsidDel="00000000" w:rsidR="00000000" w:rsidRPr="00000000">
        <w:rPr>
          <w:rtl w:val="0"/>
        </w:rPr>
      </w:r>
    </w:p>
    <w:p w:rsidR="00000000" w:rsidDel="00000000" w:rsidP="00000000" w:rsidRDefault="00000000" w:rsidRPr="00000000" w14:paraId="000000E1">
      <w:pPr>
        <w:widowControl w:val="0"/>
        <w:spacing w:line="240" w:lineRule="auto"/>
        <w:rPr>
          <w:rFonts w:ascii="Arial" w:cs="Arial" w:eastAsia="Arial" w:hAnsi="Arial"/>
          <w:b w:val="1"/>
          <w:sz w:val="22"/>
          <w:szCs w:val="22"/>
        </w:rPr>
      </w:pPr>
      <w:bookmarkStart w:colFirst="0" w:colLast="0" w:name="_heading=h.srv625jowgmz"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pStyle w:val="Heading1"/>
        <w:keepNext w:val="0"/>
        <w:keepLines w:val="0"/>
        <w:widowControl w:val="0"/>
        <w:spacing w:after="0" w:before="0" w:line="240" w:lineRule="auto"/>
        <w:rPr>
          <w:rFonts w:ascii="Arial" w:cs="Arial" w:eastAsia="Arial" w:hAnsi="Arial"/>
          <w:b w:val="1"/>
          <w:sz w:val="22"/>
          <w:szCs w:val="22"/>
        </w:rPr>
      </w:pPr>
      <w:bookmarkStart w:colFirst="0" w:colLast="0" w:name="_heading=h.96muh3g5d8rs" w:id="4"/>
      <w:bookmarkEnd w:id="4"/>
      <w:r w:rsidDel="00000000" w:rsidR="00000000" w:rsidRPr="00000000">
        <w:rPr>
          <w:rFonts w:ascii="Arial" w:cs="Arial" w:eastAsia="Arial" w:hAnsi="Arial"/>
          <w:sz w:val="22"/>
          <w:szCs w:val="22"/>
          <w:rtl w:val="0"/>
        </w:rPr>
        <w:t xml:space="preserve">Guideline to the NOM Project Chairperson:</w:t>
      </w:r>
      <w:r w:rsidDel="00000000" w:rsidR="00000000" w:rsidRPr="00000000">
        <w:rPr>
          <w:rtl w:val="0"/>
        </w:rPr>
      </w:r>
    </w:p>
    <w:p w:rsidR="00000000" w:rsidDel="00000000" w:rsidP="00000000" w:rsidRDefault="00000000" w:rsidRPr="00000000" w14:paraId="000000E3">
      <w:pPr>
        <w:widowControl w:val="0"/>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4">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NOM project chairperson is responsible for leading the organizing committee to implement the assigned project. While leading the project, the chairperson has to:</w:t>
      </w:r>
    </w:p>
    <w:p w:rsidR="00000000" w:rsidDel="00000000" w:rsidP="00000000" w:rsidRDefault="00000000" w:rsidRPr="00000000" w14:paraId="000000E5">
      <w:pPr>
        <w:widowControl w:val="0"/>
        <w:numPr>
          <w:ilvl w:val="0"/>
          <w:numId w:val="14"/>
        </w:numPr>
        <w:tabs>
          <w:tab w:val="left" w:leader="none" w:pos="780"/>
          <w:tab w:val="left" w:leader="none" w:pos="781"/>
        </w:tabs>
        <w:spacing w:line="240" w:lineRule="auto"/>
        <w:ind w:left="780" w:hanging="481"/>
        <w:rPr>
          <w:rFonts w:ascii="Arial" w:cs="Arial" w:eastAsia="Arial" w:hAnsi="Arial"/>
          <w:sz w:val="22"/>
          <w:szCs w:val="22"/>
        </w:rPr>
      </w:pPr>
      <w:r w:rsidDel="00000000" w:rsidR="00000000" w:rsidRPr="00000000">
        <w:rPr>
          <w:rFonts w:ascii="Arial" w:cs="Arial" w:eastAsia="Arial" w:hAnsi="Arial"/>
          <w:sz w:val="22"/>
          <w:szCs w:val="22"/>
          <w:rtl w:val="0"/>
        </w:rPr>
        <w:t xml:space="preserve">conduct meetings in a fair and proper manner;</w:t>
      </w:r>
    </w:p>
    <w:p w:rsidR="00000000" w:rsidDel="00000000" w:rsidP="00000000" w:rsidRDefault="00000000" w:rsidRPr="00000000" w14:paraId="000000E6">
      <w:pPr>
        <w:widowControl w:val="0"/>
        <w:numPr>
          <w:ilvl w:val="0"/>
          <w:numId w:val="14"/>
        </w:numPr>
        <w:tabs>
          <w:tab w:val="left" w:leader="none" w:pos="780"/>
          <w:tab w:val="left" w:leader="none" w:pos="781"/>
        </w:tabs>
        <w:spacing w:line="240" w:lineRule="auto"/>
        <w:ind w:left="780" w:hanging="481"/>
        <w:rPr>
          <w:rFonts w:ascii="Arial" w:cs="Arial" w:eastAsia="Arial" w:hAnsi="Arial"/>
          <w:sz w:val="22"/>
          <w:szCs w:val="22"/>
        </w:rPr>
      </w:pPr>
      <w:r w:rsidDel="00000000" w:rsidR="00000000" w:rsidRPr="00000000">
        <w:rPr>
          <w:rFonts w:ascii="Arial" w:cs="Arial" w:eastAsia="Arial" w:hAnsi="Arial"/>
          <w:sz w:val="22"/>
          <w:szCs w:val="22"/>
          <w:rtl w:val="0"/>
        </w:rPr>
        <w:t xml:space="preserve">allocate jobs among committee members;</w:t>
      </w:r>
    </w:p>
    <w:p w:rsidR="00000000" w:rsidDel="00000000" w:rsidP="00000000" w:rsidRDefault="00000000" w:rsidRPr="00000000" w14:paraId="000000E7">
      <w:pPr>
        <w:widowControl w:val="0"/>
        <w:numPr>
          <w:ilvl w:val="0"/>
          <w:numId w:val="14"/>
        </w:numPr>
        <w:tabs>
          <w:tab w:val="left" w:leader="none" w:pos="780"/>
          <w:tab w:val="left" w:leader="none" w:pos="781"/>
        </w:tabs>
        <w:spacing w:line="240" w:lineRule="auto"/>
        <w:ind w:left="780" w:hanging="481"/>
        <w:rPr>
          <w:rFonts w:ascii="Arial" w:cs="Arial" w:eastAsia="Arial" w:hAnsi="Arial"/>
          <w:sz w:val="22"/>
          <w:szCs w:val="22"/>
        </w:rPr>
      </w:pPr>
      <w:r w:rsidDel="00000000" w:rsidR="00000000" w:rsidRPr="00000000">
        <w:rPr>
          <w:rFonts w:ascii="Arial" w:cs="Arial" w:eastAsia="Arial" w:hAnsi="Arial"/>
          <w:sz w:val="22"/>
          <w:szCs w:val="22"/>
          <w:rtl w:val="0"/>
        </w:rPr>
        <w:t xml:space="preserve">oversee the execution of the project/task;</w:t>
      </w:r>
    </w:p>
    <w:p w:rsidR="00000000" w:rsidDel="00000000" w:rsidP="00000000" w:rsidRDefault="00000000" w:rsidRPr="00000000" w14:paraId="000000E8">
      <w:pPr>
        <w:widowControl w:val="0"/>
        <w:numPr>
          <w:ilvl w:val="0"/>
          <w:numId w:val="14"/>
        </w:numPr>
        <w:tabs>
          <w:tab w:val="left" w:leader="none" w:pos="780"/>
          <w:tab w:val="left" w:leader="none" w:pos="781"/>
        </w:tabs>
        <w:spacing w:line="240" w:lineRule="auto"/>
        <w:ind w:left="780" w:hanging="481"/>
        <w:rPr>
          <w:rFonts w:ascii="Arial" w:cs="Arial" w:eastAsia="Arial" w:hAnsi="Arial"/>
          <w:sz w:val="22"/>
          <w:szCs w:val="22"/>
        </w:rPr>
      </w:pPr>
      <w:r w:rsidDel="00000000" w:rsidR="00000000" w:rsidRPr="00000000">
        <w:rPr>
          <w:rFonts w:ascii="Arial" w:cs="Arial" w:eastAsia="Arial" w:hAnsi="Arial"/>
          <w:sz w:val="22"/>
          <w:szCs w:val="22"/>
          <w:rtl w:val="0"/>
        </w:rPr>
        <w:t xml:space="preserve">manage and supervise the committee;</w:t>
      </w:r>
    </w:p>
    <w:p w:rsidR="00000000" w:rsidDel="00000000" w:rsidP="00000000" w:rsidRDefault="00000000" w:rsidRPr="00000000" w14:paraId="000000E9">
      <w:pPr>
        <w:widowControl w:val="0"/>
        <w:numPr>
          <w:ilvl w:val="0"/>
          <w:numId w:val="14"/>
        </w:numPr>
        <w:tabs>
          <w:tab w:val="left" w:leader="none" w:pos="780"/>
          <w:tab w:val="left" w:leader="none" w:pos="781"/>
        </w:tabs>
        <w:spacing w:line="240" w:lineRule="auto"/>
        <w:ind w:left="780" w:hanging="481"/>
        <w:rPr>
          <w:rFonts w:ascii="Arial" w:cs="Arial" w:eastAsia="Arial" w:hAnsi="Arial"/>
          <w:sz w:val="22"/>
          <w:szCs w:val="22"/>
        </w:rPr>
      </w:pPr>
      <w:r w:rsidDel="00000000" w:rsidR="00000000" w:rsidRPr="00000000">
        <w:rPr>
          <w:rFonts w:ascii="Arial" w:cs="Arial" w:eastAsia="Arial" w:hAnsi="Arial"/>
          <w:sz w:val="22"/>
          <w:szCs w:val="22"/>
          <w:rtl w:val="0"/>
        </w:rPr>
        <w:t xml:space="preserve">liaise with all parties concerned;</w:t>
      </w:r>
    </w:p>
    <w:p w:rsidR="00000000" w:rsidDel="00000000" w:rsidP="00000000" w:rsidRDefault="00000000" w:rsidRPr="00000000" w14:paraId="000000EA">
      <w:pPr>
        <w:widowControl w:val="0"/>
        <w:numPr>
          <w:ilvl w:val="0"/>
          <w:numId w:val="2"/>
        </w:numPr>
        <w:tabs>
          <w:tab w:val="left" w:leader="none" w:pos="765"/>
          <w:tab w:val="left" w:leader="none" w:pos="767"/>
        </w:tabs>
        <w:spacing w:line="240" w:lineRule="auto"/>
        <w:ind w:left="766" w:hanging="467"/>
        <w:rPr>
          <w:rFonts w:ascii="Arial" w:cs="Arial" w:eastAsia="Arial" w:hAnsi="Arial"/>
          <w:sz w:val="22"/>
          <w:szCs w:val="22"/>
        </w:rPr>
      </w:pPr>
      <w:r w:rsidDel="00000000" w:rsidR="00000000" w:rsidRPr="00000000">
        <w:rPr>
          <w:rFonts w:ascii="Arial" w:cs="Arial" w:eastAsia="Arial" w:hAnsi="Arial"/>
          <w:sz w:val="22"/>
          <w:szCs w:val="22"/>
          <w:rtl w:val="0"/>
        </w:rPr>
        <w:t xml:space="preserve">offer back-ups to committee members; and</w:t>
      </w:r>
    </w:p>
    <w:p w:rsidR="00000000" w:rsidDel="00000000" w:rsidP="00000000" w:rsidRDefault="00000000" w:rsidRPr="00000000" w14:paraId="000000EB">
      <w:pPr>
        <w:widowControl w:val="0"/>
        <w:numPr>
          <w:ilvl w:val="0"/>
          <w:numId w:val="2"/>
        </w:numPr>
        <w:tabs>
          <w:tab w:val="left" w:leader="none" w:pos="765"/>
          <w:tab w:val="left" w:leader="none" w:pos="767"/>
        </w:tabs>
        <w:spacing w:line="240" w:lineRule="auto"/>
        <w:ind w:left="766" w:hanging="467"/>
        <w:rPr>
          <w:rFonts w:ascii="Arial" w:cs="Arial" w:eastAsia="Arial" w:hAnsi="Arial"/>
          <w:sz w:val="22"/>
          <w:szCs w:val="22"/>
        </w:rPr>
      </w:pPr>
      <w:r w:rsidDel="00000000" w:rsidR="00000000" w:rsidRPr="00000000">
        <w:rPr>
          <w:rFonts w:ascii="Arial" w:cs="Arial" w:eastAsia="Arial" w:hAnsi="Arial"/>
          <w:sz w:val="22"/>
          <w:szCs w:val="22"/>
          <w:rtl w:val="0"/>
        </w:rPr>
        <w:t xml:space="preserve">ensure the finalization of the statement of account of the project.</w:t>
      </w:r>
    </w:p>
    <w:p w:rsidR="00000000" w:rsidDel="00000000" w:rsidP="00000000" w:rsidRDefault="00000000" w:rsidRPr="00000000" w14:paraId="000000EC">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widowControl w:val="0"/>
        <w:spacing w:line="240" w:lineRule="auto"/>
        <w:jc w:val="both"/>
        <w:rPr>
          <w:rFonts w:ascii="Arial" w:cs="Arial" w:eastAsia="Arial" w:hAnsi="Arial"/>
          <w:b w:val="1"/>
          <w:i w:val="1"/>
          <w:sz w:val="22"/>
          <w:szCs w:val="22"/>
        </w:rPr>
      </w:pPr>
      <w:r w:rsidDel="00000000" w:rsidR="00000000" w:rsidRPr="00000000">
        <w:rPr>
          <w:rFonts w:ascii="Arial" w:cs="Arial" w:eastAsia="Arial" w:hAnsi="Arial"/>
          <w:sz w:val="22"/>
          <w:szCs w:val="22"/>
          <w:rtl w:val="0"/>
        </w:rPr>
        <w:t xml:space="preserve">On behalf of the National Board, a NOM Project Supervisor and Project Advisor will be appointed by the National President to monitor the project. The project chairperson is requested to report to this supervising officer. Any outgoing correspondence to the outsiders should be approved by the supervising officer. </w:t>
      </w:r>
      <w:r w:rsidDel="00000000" w:rsidR="00000000" w:rsidRPr="00000000">
        <w:rPr>
          <w:rFonts w:ascii="Arial" w:cs="Arial" w:eastAsia="Arial" w:hAnsi="Arial"/>
          <w:i w:val="1"/>
          <w:sz w:val="22"/>
          <w:szCs w:val="22"/>
          <w:rtl w:val="0"/>
        </w:rPr>
        <w:t xml:space="preserve">The final decision of any action taken by the organizing committee is subject to the approval of the supervising officer.</w:t>
      </w:r>
      <w:r w:rsidDel="00000000" w:rsidR="00000000" w:rsidRPr="00000000">
        <w:rPr>
          <w:rtl w:val="0"/>
        </w:rPr>
      </w:r>
    </w:p>
    <w:p w:rsidR="00000000" w:rsidDel="00000000" w:rsidP="00000000" w:rsidRDefault="00000000" w:rsidRPr="00000000" w14:paraId="000000EE">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pStyle w:val="Heading1"/>
        <w:keepNext w:val="0"/>
        <w:keepLines w:val="0"/>
        <w:widowControl w:val="0"/>
        <w:spacing w:after="0" w:before="0" w:line="240" w:lineRule="auto"/>
        <w:jc w:val="both"/>
        <w:rPr>
          <w:rFonts w:ascii="Arial" w:cs="Arial" w:eastAsia="Arial" w:hAnsi="Arial"/>
          <w:sz w:val="22"/>
          <w:szCs w:val="22"/>
        </w:rPr>
      </w:pPr>
      <w:bookmarkStart w:colFirst="0" w:colLast="0" w:name="_heading=h.wwpcexmdcemi" w:id="5"/>
      <w:bookmarkEnd w:id="5"/>
      <w:r w:rsidDel="00000000" w:rsidR="00000000" w:rsidRPr="00000000">
        <w:rPr>
          <w:rFonts w:ascii="Arial" w:cs="Arial" w:eastAsia="Arial" w:hAnsi="Arial"/>
          <w:sz w:val="22"/>
          <w:szCs w:val="22"/>
          <w:rtl w:val="0"/>
        </w:rPr>
        <w:t xml:space="preserve">While the evaluation meeting of the project should be held within a month after the completion of the last event of the project, the I/E Statement should be finalized before the meeting and be adopted by the organizing committee. The adopted I/E statement should be presented to the National Board for final approval, together with all supporting documents and the project file should be submitted to the supervising officer within two months after the evaluation meeting.</w:t>
      </w:r>
    </w:p>
    <w:p w:rsidR="00000000" w:rsidDel="00000000" w:rsidP="00000000" w:rsidRDefault="00000000" w:rsidRPr="00000000" w14:paraId="000000F0">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pStyle w:val="Heading1"/>
        <w:keepNext w:val="0"/>
        <w:keepLines w:val="0"/>
        <w:widowControl w:val="0"/>
        <w:spacing w:after="0" w:before="0" w:line="240" w:lineRule="auto"/>
        <w:jc w:val="both"/>
        <w:rPr>
          <w:rFonts w:ascii="Arial" w:cs="Arial" w:eastAsia="Arial" w:hAnsi="Arial"/>
          <w:sz w:val="22"/>
          <w:szCs w:val="22"/>
        </w:rPr>
      </w:pPr>
      <w:bookmarkStart w:colFirst="0" w:colLast="0" w:name="_heading=h.qbh06d6k1zwh" w:id="6"/>
      <w:bookmarkEnd w:id="6"/>
      <w:r w:rsidDel="00000000" w:rsidR="00000000" w:rsidRPr="00000000">
        <w:rPr>
          <w:rFonts w:ascii="Arial" w:cs="Arial" w:eastAsia="Arial" w:hAnsi="Arial"/>
          <w:sz w:val="22"/>
          <w:szCs w:val="22"/>
          <w:rtl w:val="0"/>
        </w:rPr>
        <w:t xml:space="preserve">Upon request, the Chairperson should present the progress report of the project, from time to time, to the National Board. After the completion of the project, the chairperson should also present the final report as well as the finalized statement of account to the supervising officer.</w:t>
      </w:r>
    </w:p>
    <w:p w:rsidR="00000000" w:rsidDel="00000000" w:rsidP="00000000" w:rsidRDefault="00000000" w:rsidRPr="00000000" w14:paraId="000000F2">
      <w:pPr>
        <w:spacing w:line="240"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Endorsement of nomination:</w:t>
      </w:r>
    </w:p>
    <w:tbl>
      <w:tblPr>
        <w:tblStyle w:val="Table5"/>
        <w:tblW w:w="894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432"/>
        <w:gridCol w:w="2289"/>
        <w:gridCol w:w="1573"/>
        <w:gridCol w:w="2650"/>
        <w:tblGridChange w:id="0">
          <w:tblGrid>
            <w:gridCol w:w="2432"/>
            <w:gridCol w:w="2289"/>
            <w:gridCol w:w="1573"/>
            <w:gridCol w:w="2650"/>
          </w:tblGrid>
        </w:tblGridChange>
      </w:tblGrid>
      <w:tr>
        <w:trPr>
          <w:cantSplit w:val="0"/>
          <w:trHeight w:val="657" w:hRule="atLeast"/>
          <w:tblHeader w:val="0"/>
        </w:trPr>
        <w:tc>
          <w:tcPr/>
          <w:p w:rsidR="00000000" w:rsidDel="00000000" w:rsidP="00000000" w:rsidRDefault="00000000" w:rsidRPr="00000000" w14:paraId="000000F4">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Endorsed by:</w:t>
            </w:r>
          </w:p>
        </w:tc>
        <w:tc>
          <w:tcPr>
            <w:tcBorders>
              <w:bottom w:color="000000" w:space="0" w:sz="6" w:val="single"/>
            </w:tcBorders>
          </w:tcPr>
          <w:p w:rsidR="00000000" w:rsidDel="00000000" w:rsidP="00000000" w:rsidRDefault="00000000" w:rsidRPr="00000000" w14:paraId="000000F5">
            <w:pPr>
              <w:widowControl w:val="0"/>
              <w:spacing w:line="2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6">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Signature:</w:t>
            </w:r>
          </w:p>
        </w:tc>
        <w:tc>
          <w:tcPr>
            <w:tcBorders>
              <w:bottom w:color="000000" w:space="0" w:sz="6" w:val="single"/>
            </w:tcBorders>
          </w:tcPr>
          <w:p w:rsidR="00000000" w:rsidDel="00000000" w:rsidP="00000000" w:rsidRDefault="00000000" w:rsidRPr="00000000" w14:paraId="000000F7">
            <w:pPr>
              <w:widowControl w:val="0"/>
              <w:spacing w:line="240" w:lineRule="auto"/>
              <w:rPr>
                <w:rFonts w:ascii="Arial" w:cs="Arial" w:eastAsia="Arial" w:hAnsi="Arial"/>
                <w:sz w:val="22"/>
                <w:szCs w:val="22"/>
              </w:rPr>
            </w:pP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0F8">
            <w:pPr>
              <w:widowControl w:val="0"/>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9">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Chapter President of:</w:t>
            </w:r>
          </w:p>
        </w:tc>
        <w:tc>
          <w:tcPr>
            <w:tcBorders>
              <w:top w:color="000000" w:space="0" w:sz="6" w:val="single"/>
              <w:bottom w:color="000000" w:space="0" w:sz="4" w:val="single"/>
            </w:tcBorders>
          </w:tcPr>
          <w:p w:rsidR="00000000" w:rsidDel="00000000" w:rsidP="00000000" w:rsidRDefault="00000000" w:rsidRPr="00000000" w14:paraId="000000FA">
            <w:pPr>
              <w:widowControl w:val="0"/>
              <w:spacing w:line="2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B">
            <w:pPr>
              <w:widowControl w:val="0"/>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C">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top w:color="000000" w:space="0" w:sz="6" w:val="single"/>
              <w:bottom w:color="000000" w:space="0" w:sz="6" w:val="single"/>
            </w:tcBorders>
          </w:tcPr>
          <w:p w:rsidR="00000000" w:rsidDel="00000000" w:rsidP="00000000" w:rsidRDefault="00000000" w:rsidRPr="00000000" w14:paraId="000000FD">
            <w:pPr>
              <w:widowControl w:val="0"/>
              <w:spacing w:line="24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E">
      <w:pPr>
        <w:rPr/>
      </w:pPr>
      <w:r w:rsidDel="00000000" w:rsidR="00000000" w:rsidRPr="00000000">
        <w:rPr>
          <w:rtl w:val="0"/>
        </w:rPr>
      </w:r>
    </w:p>
    <w:tbl>
      <w:tblPr>
        <w:tblStyle w:val="Table6"/>
        <w:tblW w:w="903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9"/>
        <w:gridCol w:w="3685"/>
        <w:gridCol w:w="2243"/>
        <w:tblGridChange w:id="0">
          <w:tblGrid>
            <w:gridCol w:w="3109"/>
            <w:gridCol w:w="3685"/>
            <w:gridCol w:w="2243"/>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Name of Proposed NC Director:</w:t>
            </w: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Photo</w:t>
            </w: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Here</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Chapter: </w:t>
            </w: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Year Joined JC:</w:t>
            </w: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Telephone (Office/Mobile):</w:t>
            </w: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Email:</w:t>
            </w: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10C">
      <w:pPr>
        <w:widowControl w:val="0"/>
        <w:spacing w:line="240" w:lineRule="auto"/>
        <w:ind w:left="30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widowControl w:val="0"/>
        <w:spacing w:line="240" w:lineRule="auto"/>
        <w:ind w:right="-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out JC experience and offices served by the nominee in the spaces provided below:</w:t>
      </w:r>
    </w:p>
    <w:p w:rsidR="00000000" w:rsidDel="00000000" w:rsidP="00000000" w:rsidRDefault="00000000" w:rsidRPr="00000000" w14:paraId="0000010E">
      <w:pPr>
        <w:widowControl w:val="0"/>
        <w:spacing w:line="240" w:lineRule="auto"/>
        <w:ind w:right="-143"/>
        <w:jc w:val="both"/>
        <w:rPr>
          <w:rFonts w:ascii="Arial" w:cs="Arial" w:eastAsia="Arial" w:hAnsi="Arial"/>
          <w:sz w:val="22"/>
          <w:szCs w:val="22"/>
        </w:rPr>
      </w:pPr>
      <w:r w:rsidDel="00000000" w:rsidR="00000000" w:rsidRPr="00000000">
        <w:rPr>
          <w:rtl w:val="0"/>
        </w:rPr>
      </w:r>
    </w:p>
    <w:tbl>
      <w:tblPr>
        <w:tblStyle w:val="Table7"/>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810"/>
        <w:gridCol w:w="1830"/>
        <w:gridCol w:w="4755"/>
        <w:tblGridChange w:id="0">
          <w:tblGrid>
            <w:gridCol w:w="1620"/>
            <w:gridCol w:w="810"/>
            <w:gridCol w:w="1830"/>
            <w:gridCol w:w="4755"/>
          </w:tblGrid>
        </w:tblGridChange>
      </w:tblGrid>
      <w:tr>
        <w:trPr>
          <w:cantSplit w:val="0"/>
          <w:trHeight w:val="2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Year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Detail of JC Experience</w:t>
            </w: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LOM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NOM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JCI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43">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widowControl w:val="0"/>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Endorsement of nomination:</w:t>
      </w:r>
    </w:p>
    <w:tbl>
      <w:tblPr>
        <w:tblStyle w:val="Table8"/>
        <w:tblW w:w="8824.0" w:type="dxa"/>
        <w:jc w:val="left"/>
        <w:tblInd w:w="10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445"/>
        <w:gridCol w:w="2245"/>
        <w:gridCol w:w="1440"/>
        <w:gridCol w:w="2694"/>
        <w:tblGridChange w:id="0">
          <w:tblGrid>
            <w:gridCol w:w="2445"/>
            <w:gridCol w:w="2245"/>
            <w:gridCol w:w="1440"/>
            <w:gridCol w:w="2694"/>
          </w:tblGrid>
        </w:tblGridChange>
      </w:tblGrid>
      <w:tr>
        <w:trPr>
          <w:cantSplit w:val="0"/>
          <w:trHeight w:val="197" w:hRule="atLeast"/>
          <w:tblHeader w:val="0"/>
        </w:trPr>
        <w:tc>
          <w:tcPr/>
          <w:p w:rsidR="00000000" w:rsidDel="00000000" w:rsidP="00000000" w:rsidRDefault="00000000" w:rsidRPr="00000000" w14:paraId="00000145">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Endorsed by:</w:t>
            </w:r>
          </w:p>
        </w:tc>
        <w:tc>
          <w:tcPr>
            <w:tcBorders>
              <w:bottom w:color="000000" w:space="0" w:sz="6" w:val="single"/>
            </w:tcBorders>
          </w:tcPr>
          <w:p w:rsidR="00000000" w:rsidDel="00000000" w:rsidP="00000000" w:rsidRDefault="00000000" w:rsidRPr="00000000" w14:paraId="00000147">
            <w:pPr>
              <w:widowControl w:val="0"/>
              <w:spacing w:line="2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48">
            <w:pPr>
              <w:widowControl w:val="0"/>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Signature:</w:t>
            </w:r>
          </w:p>
        </w:tc>
        <w:tc>
          <w:tcPr>
            <w:tcBorders>
              <w:bottom w:color="000000" w:space="0" w:sz="6" w:val="single"/>
            </w:tcBorders>
          </w:tcPr>
          <w:p w:rsidR="00000000" w:rsidDel="00000000" w:rsidP="00000000" w:rsidRDefault="00000000" w:rsidRPr="00000000" w14:paraId="0000014A">
            <w:pPr>
              <w:widowControl w:val="0"/>
              <w:spacing w:line="240" w:lineRule="auto"/>
              <w:rPr>
                <w:rFonts w:ascii="Arial" w:cs="Arial" w:eastAsia="Arial" w:hAnsi="Arial"/>
                <w:sz w:val="22"/>
                <w:szCs w:val="22"/>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14B">
            <w:pPr>
              <w:widowControl w:val="0"/>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C">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Chapter President of:</w:t>
            </w:r>
          </w:p>
        </w:tc>
        <w:tc>
          <w:tcPr>
            <w:tcBorders>
              <w:top w:color="000000" w:space="0" w:sz="6" w:val="single"/>
              <w:bottom w:color="000000" w:space="0" w:sz="4" w:val="single"/>
            </w:tcBorders>
          </w:tcPr>
          <w:p w:rsidR="00000000" w:rsidDel="00000000" w:rsidP="00000000" w:rsidRDefault="00000000" w:rsidRPr="00000000" w14:paraId="0000014D">
            <w:pPr>
              <w:widowControl w:val="0"/>
              <w:spacing w:line="2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4E">
            <w:pPr>
              <w:widowControl w:val="0"/>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F">
            <w:pPr>
              <w:widowControl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tcBorders>
              <w:top w:color="000000" w:space="0" w:sz="6" w:val="single"/>
              <w:bottom w:color="000000" w:space="0" w:sz="6" w:val="single"/>
            </w:tcBorders>
          </w:tcPr>
          <w:p w:rsidR="00000000" w:rsidDel="00000000" w:rsidP="00000000" w:rsidRDefault="00000000" w:rsidRPr="00000000" w14:paraId="00000150">
            <w:pPr>
              <w:widowControl w:val="0"/>
              <w:spacing w:line="24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51">
      <w:pPr>
        <w:widowControl w:val="0"/>
        <w:spacing w:line="240" w:lineRule="auto"/>
        <w:rPr>
          <w:rFonts w:ascii="Arial" w:cs="Arial" w:eastAsia="Arial" w:hAnsi="Arial"/>
          <w:sz w:val="22"/>
          <w:szCs w:val="22"/>
        </w:rPr>
      </w:pPr>
      <w:r w:rsidDel="00000000" w:rsidR="00000000" w:rsidRPr="00000000">
        <w:rPr>
          <w:rtl w:val="0"/>
        </w:rPr>
      </w:r>
    </w:p>
    <w:sectPr>
      <w:headerReference r:id="rId8" w:type="default"/>
      <w:footerReference r:id="rId9" w:type="default"/>
      <w:pgSz w:h="16838" w:w="11906" w:orient="portrait"/>
      <w:pgMar w:bottom="1418" w:top="1440" w:left="1560" w:right="1558" w:header="284" w:footer="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jc w:val="center"/>
      <w:rPr>
        <w:sz w:val="18"/>
        <w:szCs w:val="18"/>
      </w:rPr>
    </w:pPr>
    <w:r w:rsidDel="00000000" w:rsidR="00000000" w:rsidRPr="00000000">
      <w:rPr>
        <w:sz w:val="18"/>
        <w:szCs w:val="18"/>
        <w:rtl w:val="0"/>
      </w:rPr>
      <w:t xml:space="preserve">Address: 21/F., Seaview Commercial Building, 21-24 Connaught Road West, Hong Kong </w:t>
    </w:r>
  </w:p>
  <w:p w:rsidR="00000000" w:rsidDel="00000000" w:rsidP="00000000" w:rsidRDefault="00000000" w:rsidRPr="00000000" w14:paraId="00000154">
    <w:pPr>
      <w:jc w:val="center"/>
      <w:rPr>
        <w:sz w:val="18"/>
        <w:szCs w:val="18"/>
      </w:rPr>
    </w:pPr>
    <w:r w:rsidDel="00000000" w:rsidR="00000000" w:rsidRPr="00000000">
      <w:rPr>
        <w:sz w:val="18"/>
        <w:szCs w:val="18"/>
        <w:rtl w:val="0"/>
      </w:rPr>
      <w:t xml:space="preserve">Tel: (852) 2543 8913      Fax: (852) 2543 6271</w:t>
    </w:r>
  </w:p>
  <w:p w:rsidR="00000000" w:rsidDel="00000000" w:rsidP="00000000" w:rsidRDefault="00000000" w:rsidRPr="00000000" w14:paraId="00000155">
    <w:pPr>
      <w:jc w:val="center"/>
      <w:rPr>
        <w:sz w:val="18"/>
        <w:szCs w:val="18"/>
      </w:rPr>
    </w:pPr>
    <w:r w:rsidDel="00000000" w:rsidR="00000000" w:rsidRPr="00000000">
      <w:rPr>
        <w:rtl w:val="0"/>
      </w:rPr>
    </w:r>
  </w:p>
  <w:p w:rsidR="00000000" w:rsidDel="00000000" w:rsidP="00000000" w:rsidRDefault="00000000" w:rsidRPr="00000000" w14:paraId="00000156">
    <w:pPr>
      <w:jc w:val="center"/>
      <w:rPr>
        <w:sz w:val="18"/>
        <w:szCs w:val="18"/>
      </w:rPr>
    </w:pPr>
    <w:r w:rsidDel="00000000" w:rsidR="00000000" w:rsidRPr="00000000">
      <w:rPr>
        <w:sz w:val="18"/>
        <w:szCs w:val="18"/>
        <w:rtl w:val="0"/>
      </w:rPr>
      <w:t xml:space="preserve">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drawing>
        <wp:anchor allowOverlap="1" behindDoc="1" distB="0" distT="0" distL="0" distR="0" hidden="0" layoutInCell="1" locked="0" relativeHeight="0" simplePos="0">
          <wp:simplePos x="0" y="0"/>
          <wp:positionH relativeFrom="page">
            <wp:posOffset>3009110</wp:posOffset>
          </wp:positionH>
          <wp:positionV relativeFrom="page">
            <wp:posOffset>252274</wp:posOffset>
          </wp:positionV>
          <wp:extent cx="1143338" cy="555320"/>
          <wp:effectExtent b="0" l="0" r="0" t="0"/>
          <wp:wrapNone/>
          <wp:docPr id="1952555363" name="image1.png"/>
          <a:graphic>
            <a:graphicData uri="http://schemas.openxmlformats.org/drawingml/2006/picture">
              <pic:pic>
                <pic:nvPicPr>
                  <pic:cNvPr id="0" name="image1.png"/>
                  <pic:cNvPicPr preferRelativeResize="0"/>
                </pic:nvPicPr>
                <pic:blipFill>
                  <a:blip r:embed="rId1"/>
                  <a:srcRect b="0" l="7019" r="7020" t="0"/>
                  <a:stretch>
                    <a:fillRect/>
                  </a:stretch>
                </pic:blipFill>
                <pic:spPr>
                  <a:xfrm>
                    <a:off x="0" y="0"/>
                    <a:ext cx="1143338" cy="5553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66" w:hanging="467.0000000000001"/>
      </w:pPr>
      <w:rPr>
        <w:rFonts w:ascii="Times New Roman" w:cs="Times New Roman" w:eastAsia="Times New Roman" w:hAnsi="Times New Roman"/>
        <w:sz w:val="24"/>
        <w:szCs w:val="24"/>
      </w:rPr>
    </w:lvl>
    <w:lvl w:ilvl="1">
      <w:start w:val="0"/>
      <w:numFmt w:val="bullet"/>
      <w:lvlText w:val="•"/>
      <w:lvlJc w:val="left"/>
      <w:pPr>
        <w:ind w:left="1788" w:hanging="465.9999999999998"/>
      </w:pPr>
      <w:rPr/>
    </w:lvl>
    <w:lvl w:ilvl="2">
      <w:start w:val="0"/>
      <w:numFmt w:val="bullet"/>
      <w:lvlText w:val="•"/>
      <w:lvlJc w:val="left"/>
      <w:pPr>
        <w:ind w:left="2816" w:hanging="465.99999999999955"/>
      </w:pPr>
      <w:rPr/>
    </w:lvl>
    <w:lvl w:ilvl="3">
      <w:start w:val="0"/>
      <w:numFmt w:val="bullet"/>
      <w:lvlText w:val="•"/>
      <w:lvlJc w:val="left"/>
      <w:pPr>
        <w:ind w:left="3844" w:hanging="467"/>
      </w:pPr>
      <w:rPr/>
    </w:lvl>
    <w:lvl w:ilvl="4">
      <w:start w:val="0"/>
      <w:numFmt w:val="bullet"/>
      <w:lvlText w:val="•"/>
      <w:lvlJc w:val="left"/>
      <w:pPr>
        <w:ind w:left="4872" w:hanging="467"/>
      </w:pPr>
      <w:rPr/>
    </w:lvl>
    <w:lvl w:ilvl="5">
      <w:start w:val="0"/>
      <w:numFmt w:val="bullet"/>
      <w:lvlText w:val="•"/>
      <w:lvlJc w:val="left"/>
      <w:pPr>
        <w:ind w:left="5900" w:hanging="467"/>
      </w:pPr>
      <w:rPr/>
    </w:lvl>
    <w:lvl w:ilvl="6">
      <w:start w:val="0"/>
      <w:numFmt w:val="bullet"/>
      <w:lvlText w:val="•"/>
      <w:lvlJc w:val="left"/>
      <w:pPr>
        <w:ind w:left="6928" w:hanging="467.0000000000009"/>
      </w:pPr>
      <w:rPr/>
    </w:lvl>
    <w:lvl w:ilvl="7">
      <w:start w:val="0"/>
      <w:numFmt w:val="bullet"/>
      <w:lvlText w:val="•"/>
      <w:lvlJc w:val="left"/>
      <w:pPr>
        <w:ind w:left="7956" w:hanging="467"/>
      </w:pPr>
      <w:rPr/>
    </w:lvl>
    <w:lvl w:ilvl="8">
      <w:start w:val="0"/>
      <w:numFmt w:val="bullet"/>
      <w:lvlText w:val="•"/>
      <w:lvlJc w:val="left"/>
      <w:pPr>
        <w:ind w:left="8984" w:hanging="467"/>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5">
    <w:lvl w:ilvl="0">
      <w:start w:val="1"/>
      <w:numFmt w:val="bullet"/>
      <w:lvlText w:val="▪"/>
      <w:lvlJc w:val="left"/>
      <w:pPr>
        <w:ind w:left="1189" w:hanging="480"/>
      </w:pPr>
      <w:rPr>
        <w:rFonts w:ascii="Noto Sans Symbols" w:cs="Noto Sans Symbols" w:eastAsia="Noto Sans Symbols" w:hAnsi="Noto Sans Symbols"/>
      </w:rPr>
    </w:lvl>
    <w:lvl w:ilvl="1">
      <w:start w:val="1"/>
      <w:numFmt w:val="bullet"/>
      <w:lvlText w:val="■"/>
      <w:lvlJc w:val="left"/>
      <w:pPr>
        <w:ind w:left="1669" w:hanging="480"/>
      </w:pPr>
      <w:rPr>
        <w:rFonts w:ascii="Noto Sans Symbols" w:cs="Noto Sans Symbols" w:eastAsia="Noto Sans Symbols" w:hAnsi="Noto Sans Symbols"/>
      </w:rPr>
    </w:lvl>
    <w:lvl w:ilvl="2">
      <w:start w:val="1"/>
      <w:numFmt w:val="bullet"/>
      <w:lvlText w:val="◆"/>
      <w:lvlJc w:val="left"/>
      <w:pPr>
        <w:ind w:left="2149" w:hanging="480"/>
      </w:pPr>
      <w:rPr>
        <w:rFonts w:ascii="Noto Sans Symbols" w:cs="Noto Sans Symbols" w:eastAsia="Noto Sans Symbols" w:hAnsi="Noto Sans Symbols"/>
      </w:rPr>
    </w:lvl>
    <w:lvl w:ilvl="3">
      <w:start w:val="1"/>
      <w:numFmt w:val="bullet"/>
      <w:lvlText w:val="●"/>
      <w:lvlJc w:val="left"/>
      <w:pPr>
        <w:ind w:left="2629" w:hanging="480"/>
      </w:pPr>
      <w:rPr>
        <w:rFonts w:ascii="Noto Sans Symbols" w:cs="Noto Sans Symbols" w:eastAsia="Noto Sans Symbols" w:hAnsi="Noto Sans Symbols"/>
      </w:rPr>
    </w:lvl>
    <w:lvl w:ilvl="4">
      <w:start w:val="1"/>
      <w:numFmt w:val="bullet"/>
      <w:lvlText w:val="■"/>
      <w:lvlJc w:val="left"/>
      <w:pPr>
        <w:ind w:left="3109" w:hanging="480"/>
      </w:pPr>
      <w:rPr>
        <w:rFonts w:ascii="Noto Sans Symbols" w:cs="Noto Sans Symbols" w:eastAsia="Noto Sans Symbols" w:hAnsi="Noto Sans Symbols"/>
      </w:rPr>
    </w:lvl>
    <w:lvl w:ilvl="5">
      <w:start w:val="1"/>
      <w:numFmt w:val="bullet"/>
      <w:lvlText w:val="◆"/>
      <w:lvlJc w:val="left"/>
      <w:pPr>
        <w:ind w:left="3589" w:hanging="480"/>
      </w:pPr>
      <w:rPr>
        <w:rFonts w:ascii="Noto Sans Symbols" w:cs="Noto Sans Symbols" w:eastAsia="Noto Sans Symbols" w:hAnsi="Noto Sans Symbols"/>
      </w:rPr>
    </w:lvl>
    <w:lvl w:ilvl="6">
      <w:start w:val="1"/>
      <w:numFmt w:val="bullet"/>
      <w:lvlText w:val="●"/>
      <w:lvlJc w:val="left"/>
      <w:pPr>
        <w:ind w:left="4069" w:hanging="480"/>
      </w:pPr>
      <w:rPr>
        <w:rFonts w:ascii="Noto Sans Symbols" w:cs="Noto Sans Symbols" w:eastAsia="Noto Sans Symbols" w:hAnsi="Noto Sans Symbols"/>
      </w:rPr>
    </w:lvl>
    <w:lvl w:ilvl="7">
      <w:start w:val="1"/>
      <w:numFmt w:val="bullet"/>
      <w:lvlText w:val="■"/>
      <w:lvlJc w:val="left"/>
      <w:pPr>
        <w:ind w:left="4549" w:hanging="480"/>
      </w:pPr>
      <w:rPr>
        <w:rFonts w:ascii="Noto Sans Symbols" w:cs="Noto Sans Symbols" w:eastAsia="Noto Sans Symbols" w:hAnsi="Noto Sans Symbols"/>
      </w:rPr>
    </w:lvl>
    <w:lvl w:ilvl="8">
      <w:start w:val="1"/>
      <w:numFmt w:val="bullet"/>
      <w:lvlText w:val="◆"/>
      <w:lvlJc w:val="left"/>
      <w:pPr>
        <w:ind w:left="5029" w:hanging="48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0"/>
      <w:numFmt w:val="bullet"/>
      <w:lvlText w:val="-"/>
      <w:lvlJc w:val="left"/>
      <w:pPr>
        <w:ind w:left="780" w:hanging="481"/>
      </w:pPr>
      <w:rPr>
        <w:rFonts w:ascii="Arial" w:cs="Arial" w:eastAsia="Arial" w:hAnsi="Arial"/>
        <w:sz w:val="24"/>
        <w:szCs w:val="24"/>
      </w:rPr>
    </w:lvl>
    <w:lvl w:ilvl="1">
      <w:start w:val="0"/>
      <w:numFmt w:val="bullet"/>
      <w:lvlText w:val="•"/>
      <w:lvlJc w:val="left"/>
      <w:pPr>
        <w:ind w:left="1806" w:hanging="481"/>
      </w:pPr>
      <w:rPr/>
    </w:lvl>
    <w:lvl w:ilvl="2">
      <w:start w:val="0"/>
      <w:numFmt w:val="bullet"/>
      <w:lvlText w:val="•"/>
      <w:lvlJc w:val="left"/>
      <w:pPr>
        <w:ind w:left="2832" w:hanging="481"/>
      </w:pPr>
      <w:rPr/>
    </w:lvl>
    <w:lvl w:ilvl="3">
      <w:start w:val="0"/>
      <w:numFmt w:val="bullet"/>
      <w:lvlText w:val="•"/>
      <w:lvlJc w:val="left"/>
      <w:pPr>
        <w:ind w:left="3858" w:hanging="481"/>
      </w:pPr>
      <w:rPr/>
    </w:lvl>
    <w:lvl w:ilvl="4">
      <w:start w:val="0"/>
      <w:numFmt w:val="bullet"/>
      <w:lvlText w:val="•"/>
      <w:lvlJc w:val="left"/>
      <w:pPr>
        <w:ind w:left="4884" w:hanging="481"/>
      </w:pPr>
      <w:rPr/>
    </w:lvl>
    <w:lvl w:ilvl="5">
      <w:start w:val="0"/>
      <w:numFmt w:val="bullet"/>
      <w:lvlText w:val="•"/>
      <w:lvlJc w:val="left"/>
      <w:pPr>
        <w:ind w:left="5910" w:hanging="481"/>
      </w:pPr>
      <w:rPr/>
    </w:lvl>
    <w:lvl w:ilvl="6">
      <w:start w:val="0"/>
      <w:numFmt w:val="bullet"/>
      <w:lvlText w:val="•"/>
      <w:lvlJc w:val="left"/>
      <w:pPr>
        <w:ind w:left="6936" w:hanging="481"/>
      </w:pPr>
      <w:rPr/>
    </w:lvl>
    <w:lvl w:ilvl="7">
      <w:start w:val="0"/>
      <w:numFmt w:val="bullet"/>
      <w:lvlText w:val="•"/>
      <w:lvlJc w:val="left"/>
      <w:pPr>
        <w:ind w:left="7962" w:hanging="481"/>
      </w:pPr>
      <w:rPr/>
    </w:lvl>
    <w:lvl w:ilvl="8">
      <w:start w:val="0"/>
      <w:numFmt w:val="bullet"/>
      <w:lvlText w:val="•"/>
      <w:lvlJc w:val="left"/>
      <w:pPr>
        <w:ind w:left="8988" w:hanging="48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標題 1 字元"/>
    <w:basedOn w:val="a0"/>
    <w:link w:val="1"/>
    <w:uiPriority w:val="9"/>
    <w:rsid w:val="004C2712"/>
    <w:rPr>
      <w:rFonts w:ascii="Times New Roman" w:cs="Times New Roman" w:hAnsi="Times New Roman"/>
      <w:kern w:val="0"/>
      <w:sz w:val="40"/>
      <w:szCs w:val="40"/>
      <w:lang w:val="zh-TW"/>
    </w:rPr>
  </w:style>
  <w:style w:type="character" w:styleId="a3">
    <w:name w:val="Hyperlink"/>
    <w:basedOn w:val="a0"/>
    <w:uiPriority w:val="99"/>
    <w:unhideWhenUsed w:val="1"/>
    <w:rsid w:val="004C2712"/>
    <w:rPr>
      <w:color w:val="0563c1" w:themeColor="hyperlink"/>
      <w:u w:val="single"/>
    </w:rPr>
  </w:style>
  <w:style w:type="paragraph" w:styleId="a4">
    <w:name w:val="header"/>
    <w:basedOn w:val="a"/>
    <w:link w:val="a5"/>
    <w:uiPriority w:val="99"/>
    <w:unhideWhenUsed w:val="1"/>
    <w:rsid w:val="004C2712"/>
    <w:pPr>
      <w:tabs>
        <w:tab w:val="center" w:pos="4153"/>
        <w:tab w:val="right" w:pos="8306"/>
      </w:tabs>
      <w:snapToGrid w:val="0"/>
    </w:pPr>
  </w:style>
  <w:style w:type="character" w:styleId="a5" w:customStyle="1">
    <w:name w:val="頁首 字元"/>
    <w:basedOn w:val="a0"/>
    <w:link w:val="a4"/>
    <w:uiPriority w:val="99"/>
    <w:rsid w:val="004C2712"/>
    <w:rPr>
      <w:rFonts w:ascii="Times New Roman" w:cs="Times New Roman" w:hAnsi="Times New Roman"/>
      <w:kern w:val="0"/>
      <w:sz w:val="20"/>
      <w:szCs w:val="20"/>
      <w:lang w:val="zh-TW"/>
    </w:rPr>
  </w:style>
  <w:style w:type="paragraph" w:styleId="a6">
    <w:name w:val="footer"/>
    <w:basedOn w:val="a"/>
    <w:link w:val="a7"/>
    <w:uiPriority w:val="99"/>
    <w:unhideWhenUsed w:val="1"/>
    <w:rsid w:val="004C2712"/>
    <w:pPr>
      <w:tabs>
        <w:tab w:val="center" w:pos="4153"/>
        <w:tab w:val="right" w:pos="8306"/>
      </w:tabs>
      <w:snapToGrid w:val="0"/>
    </w:pPr>
  </w:style>
  <w:style w:type="character" w:styleId="a7" w:customStyle="1">
    <w:name w:val="頁尾 字元"/>
    <w:basedOn w:val="a0"/>
    <w:link w:val="a6"/>
    <w:uiPriority w:val="99"/>
    <w:rsid w:val="004C2712"/>
    <w:rPr>
      <w:rFonts w:ascii="Times New Roman" w:cs="Times New Roman" w:hAnsi="Times New Roman"/>
      <w:kern w:val="0"/>
      <w:sz w:val="20"/>
      <w:szCs w:val="20"/>
      <w:lang w:val="zh-TW"/>
    </w:rPr>
  </w:style>
  <w:style w:type="character" w:styleId="a8">
    <w:name w:val="Unresolved Mention"/>
    <w:basedOn w:val="a0"/>
    <w:uiPriority w:val="99"/>
    <w:semiHidden w:val="1"/>
    <w:unhideWhenUsed w:val="1"/>
    <w:rsid w:val="008C1379"/>
    <w:rPr>
      <w:color w:val="605e5c"/>
      <w:shd w:color="auto" w:fill="e1dfdd" w:val="clear"/>
    </w:rPr>
  </w:style>
  <w:style w:type="paragraph" w:styleId="a9">
    <w:name w:val="List Paragraph"/>
    <w:basedOn w:val="a"/>
    <w:uiPriority w:val="34"/>
    <w:qFormat w:val="1"/>
    <w:rsid w:val="008C1379"/>
    <w:pPr>
      <w:ind w:left="480" w:leftChars="2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aren.lo@jcihk.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3bPRtoDIgCBJ9NP9yikyxonwHQ==">CgMxLjAyDmguOWp4eXVxZDFzOXgxMg5oLnhncHBjeXA2Z2M5aTIOaC5kMHB4ZW00ZGNhNjEyDmguc3J2NjI1am93Z216Mg5oLjk2bXVoM2c1ZDhyczIOaC53d3BjZXhtZGNlbWkyDmgucWJoMDZkNmsxendoOAByITEtYU5ESFBMNFdyZnNlT1JoVk9VRHJBQWdfSURhS2NiWQ==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2023-06-19T07:41:00Z</dcterms:created>
  <dc:creator>LiLeo</dc:creator>
</cp:coreProperties>
</file>